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EE" w:rsidRPr="002E76DF" w:rsidRDefault="00377AEE" w:rsidP="00377AEE">
      <w:pPr>
        <w:pStyle w:val="DecisionesCharCharChar"/>
        <w:spacing w:before="0"/>
        <w:outlineLvl w:val="3"/>
        <w:rPr>
          <w:b w:val="0"/>
          <w:smallCaps w:val="0"/>
          <w:color w:val="000080"/>
          <w:sz w:val="22"/>
          <w:szCs w:val="22"/>
        </w:rPr>
      </w:pPr>
      <w:bookmarkStart w:id="0" w:name="_GoBack"/>
      <w:bookmarkEnd w:id="0"/>
    </w:p>
    <w:p w:rsidR="00377AEE" w:rsidRPr="002E76DF" w:rsidRDefault="00377AEE" w:rsidP="00377AEE">
      <w:pPr>
        <w:pStyle w:val="DecisionesCharCharChar"/>
        <w:spacing w:before="0"/>
        <w:outlineLvl w:val="3"/>
        <w:rPr>
          <w:b w:val="0"/>
          <w:smallCaps w:val="0"/>
          <w:color w:val="000080"/>
          <w:sz w:val="22"/>
          <w:szCs w:val="22"/>
        </w:rPr>
      </w:pPr>
    </w:p>
    <w:p w:rsidR="00377AEE" w:rsidRPr="002E76DF" w:rsidRDefault="00377AEE" w:rsidP="00377AEE">
      <w:pPr>
        <w:pStyle w:val="DecisionesCharCharChar"/>
        <w:spacing w:before="0"/>
        <w:outlineLvl w:val="3"/>
        <w:rPr>
          <w:b w:val="0"/>
          <w:smallCaps w:val="0"/>
          <w:color w:val="000080"/>
          <w:sz w:val="22"/>
          <w:szCs w:val="22"/>
        </w:rPr>
      </w:pPr>
    </w:p>
    <w:p w:rsidR="00377AEE" w:rsidRPr="002E76DF" w:rsidRDefault="00377AEE" w:rsidP="00377AEE">
      <w:pPr>
        <w:pStyle w:val="DecisionesCharCharChar"/>
        <w:spacing w:before="0"/>
        <w:outlineLvl w:val="3"/>
        <w:rPr>
          <w:b w:val="0"/>
          <w:smallCaps w:val="0"/>
          <w:color w:val="000080"/>
          <w:sz w:val="22"/>
          <w:szCs w:val="22"/>
        </w:rPr>
      </w:pPr>
    </w:p>
    <w:p w:rsidR="00377AEE" w:rsidRPr="002E76DF" w:rsidRDefault="00377AEE" w:rsidP="00377AEE">
      <w:pPr>
        <w:pStyle w:val="DecisionesCharCharChar"/>
        <w:spacing w:before="0"/>
        <w:outlineLvl w:val="3"/>
        <w:rPr>
          <w:b w:val="0"/>
          <w:smallCaps w:val="0"/>
          <w:color w:val="000080"/>
          <w:sz w:val="22"/>
          <w:szCs w:val="22"/>
        </w:rPr>
      </w:pPr>
    </w:p>
    <w:p w:rsidR="00B97CC2" w:rsidRPr="002E76DF" w:rsidRDefault="000179CF" w:rsidP="00377AEE">
      <w:pPr>
        <w:pStyle w:val="DecisionesCharCharChar"/>
        <w:spacing w:before="0"/>
        <w:outlineLvl w:val="3"/>
        <w:rPr>
          <w:smallCaps w:val="0"/>
          <w:color w:val="000080"/>
          <w:sz w:val="40"/>
          <w:szCs w:val="40"/>
        </w:rPr>
      </w:pPr>
      <w:r w:rsidRPr="002E76DF">
        <w:rPr>
          <w:smallCaps w:val="0"/>
          <w:color w:val="000080"/>
          <w:sz w:val="40"/>
          <w:szCs w:val="40"/>
        </w:rPr>
        <w:t xml:space="preserve">Elements for a </w:t>
      </w:r>
    </w:p>
    <w:p w:rsidR="00377AEE" w:rsidRPr="002E76DF" w:rsidRDefault="000179CF" w:rsidP="00377AEE">
      <w:pPr>
        <w:pStyle w:val="DecisionesCharCharChar"/>
        <w:spacing w:before="0"/>
        <w:outlineLvl w:val="3"/>
        <w:rPr>
          <w:smallCaps w:val="0"/>
          <w:color w:val="000080"/>
          <w:sz w:val="40"/>
          <w:szCs w:val="40"/>
        </w:rPr>
      </w:pPr>
      <w:r w:rsidRPr="002E76DF">
        <w:rPr>
          <w:smallCaps w:val="0"/>
          <w:color w:val="000080"/>
          <w:sz w:val="40"/>
          <w:szCs w:val="40"/>
        </w:rPr>
        <w:t xml:space="preserve">Framework Agreement </w:t>
      </w:r>
      <w:r w:rsidR="00377AEE" w:rsidRPr="002E76DF">
        <w:rPr>
          <w:smallCaps w:val="0"/>
          <w:color w:val="000080"/>
          <w:sz w:val="40"/>
          <w:szCs w:val="40"/>
        </w:rPr>
        <w:t>on</w:t>
      </w:r>
    </w:p>
    <w:p w:rsidR="00377AEE" w:rsidRPr="002E76DF" w:rsidRDefault="00B54FC3" w:rsidP="00377AEE">
      <w:pPr>
        <w:pStyle w:val="DecisionesCharCharChar"/>
        <w:spacing w:before="0"/>
        <w:outlineLvl w:val="3"/>
        <w:rPr>
          <w:smallCaps w:val="0"/>
          <w:color w:val="000080"/>
          <w:sz w:val="40"/>
          <w:szCs w:val="40"/>
        </w:rPr>
      </w:pPr>
      <w:r w:rsidRPr="002E76DF">
        <w:rPr>
          <w:smallCaps w:val="0"/>
          <w:color w:val="000080"/>
          <w:sz w:val="40"/>
          <w:szCs w:val="40"/>
        </w:rPr>
        <w:t xml:space="preserve">Atmospheric </w:t>
      </w:r>
      <w:r w:rsidR="000179CF" w:rsidRPr="002E76DF">
        <w:rPr>
          <w:smallCaps w:val="0"/>
          <w:color w:val="000080"/>
          <w:sz w:val="40"/>
          <w:szCs w:val="40"/>
        </w:rPr>
        <w:t>Pollution</w:t>
      </w:r>
      <w:r w:rsidR="00377AEE" w:rsidRPr="002E76DF">
        <w:rPr>
          <w:smallCaps w:val="0"/>
          <w:color w:val="000080"/>
          <w:sz w:val="40"/>
          <w:szCs w:val="40"/>
        </w:rPr>
        <w:t xml:space="preserve"> in</w:t>
      </w:r>
    </w:p>
    <w:p w:rsidR="000179CF" w:rsidRPr="002E76DF" w:rsidRDefault="000179CF" w:rsidP="00377AEE">
      <w:pPr>
        <w:pStyle w:val="DecisionesCharCharChar"/>
        <w:spacing w:before="0"/>
        <w:outlineLvl w:val="3"/>
        <w:rPr>
          <w:bCs/>
          <w:i/>
          <w:iCs/>
          <w:smallCaps w:val="0"/>
          <w:color w:val="000080"/>
          <w:sz w:val="40"/>
          <w:szCs w:val="40"/>
        </w:rPr>
      </w:pPr>
      <w:r w:rsidRPr="002E76DF">
        <w:rPr>
          <w:smallCaps w:val="0"/>
          <w:color w:val="000080"/>
          <w:sz w:val="40"/>
          <w:szCs w:val="40"/>
        </w:rPr>
        <w:t>Latin America and the Caribbean</w:t>
      </w:r>
    </w:p>
    <w:p w:rsidR="000179CF" w:rsidRPr="002E76DF" w:rsidRDefault="000179CF" w:rsidP="00147C11">
      <w:pPr>
        <w:snapToGrid w:val="0"/>
        <w:jc w:val="both"/>
        <w:rPr>
          <w:rFonts w:ascii="Verdana" w:hAnsi="Verdana"/>
          <w:sz w:val="22"/>
          <w:szCs w:val="22"/>
        </w:rPr>
        <w:sectPr w:rsidR="000179CF" w:rsidRPr="002E76DF">
          <w:headerReference w:type="even" r:id="rId8"/>
          <w:headerReference w:type="default" r:id="rId9"/>
          <w:footerReference w:type="even" r:id="rId10"/>
          <w:headerReference w:type="first" r:id="rId11"/>
          <w:footerReference w:type="first" r:id="rId12"/>
          <w:pgSz w:w="12240" w:h="15840"/>
          <w:pgMar w:top="1440" w:right="1800" w:bottom="1440" w:left="1800" w:header="708" w:footer="708" w:gutter="0"/>
          <w:cols w:space="708"/>
          <w:docGrid w:linePitch="360"/>
        </w:sectPr>
      </w:pPr>
    </w:p>
    <w:p w:rsidR="000179CF" w:rsidRPr="002E76DF" w:rsidRDefault="000179CF" w:rsidP="00B97CC2">
      <w:pPr>
        <w:pStyle w:val="Ttulo2b"/>
        <w:rPr>
          <w:lang w:val="en-GB"/>
        </w:rPr>
      </w:pPr>
      <w:r w:rsidRPr="002E76DF">
        <w:rPr>
          <w:lang w:val="en-GB"/>
        </w:rPr>
        <w:lastRenderedPageBreak/>
        <w:t>Contents</w:t>
      </w:r>
    </w:p>
    <w:p w:rsidR="000179CF" w:rsidRPr="002E76DF" w:rsidRDefault="003A7383" w:rsidP="001E4D06">
      <w:pPr>
        <w:pStyle w:val="TDC1"/>
        <w:spacing w:before="120"/>
        <w:rPr>
          <w:rFonts w:ascii="Verdana" w:hAnsi="Verdana"/>
          <w:b/>
          <w:sz w:val="20"/>
          <w:szCs w:val="22"/>
          <w:lang w:eastAsia="es-ES"/>
        </w:rPr>
      </w:pPr>
      <w:r w:rsidRPr="002E76DF">
        <w:rPr>
          <w:rFonts w:ascii="Verdana" w:hAnsi="Verdana"/>
          <w:szCs w:val="22"/>
        </w:rPr>
        <w:fldChar w:fldCharType="begin"/>
      </w:r>
      <w:r w:rsidR="000179CF" w:rsidRPr="002E76DF">
        <w:rPr>
          <w:rFonts w:ascii="Verdana" w:hAnsi="Verdana"/>
          <w:szCs w:val="22"/>
        </w:rPr>
        <w:instrText xml:space="preserve"> TOC \o "1-1" \h \z \t "Heading 2,1,TITULO3,1" </w:instrText>
      </w:r>
      <w:r w:rsidRPr="002E76DF">
        <w:rPr>
          <w:rFonts w:ascii="Verdana" w:hAnsi="Verdana"/>
          <w:szCs w:val="22"/>
        </w:rPr>
        <w:fldChar w:fldCharType="separate"/>
      </w:r>
      <w:hyperlink w:anchor="_Toc255985041" w:history="1">
        <w:r w:rsidR="000179CF" w:rsidRPr="002E76DF">
          <w:rPr>
            <w:rStyle w:val="Hipervnculo"/>
            <w:rFonts w:ascii="Verdana" w:hAnsi="Verdana"/>
            <w:b/>
            <w:sz w:val="20"/>
            <w:szCs w:val="22"/>
          </w:rPr>
          <w:t>Background</w:t>
        </w:r>
        <w:r w:rsidR="000179CF" w:rsidRPr="002E76DF">
          <w:rPr>
            <w:rFonts w:ascii="Verdana" w:hAnsi="Verdana"/>
            <w:b/>
            <w:webHidden/>
            <w:sz w:val="20"/>
            <w:szCs w:val="22"/>
          </w:rPr>
          <w:tab/>
        </w:r>
        <w:r w:rsidRPr="002E76DF">
          <w:rPr>
            <w:rFonts w:ascii="Verdana" w:hAnsi="Verdana"/>
            <w:webHidden/>
            <w:sz w:val="20"/>
            <w:szCs w:val="22"/>
          </w:rPr>
          <w:fldChar w:fldCharType="begin"/>
        </w:r>
        <w:r w:rsidR="000179CF" w:rsidRPr="002E76DF">
          <w:rPr>
            <w:rFonts w:ascii="Verdana" w:hAnsi="Verdana"/>
            <w:webHidden/>
            <w:sz w:val="20"/>
            <w:szCs w:val="22"/>
          </w:rPr>
          <w:instrText xml:space="preserve"> PAGEREF _Toc255985041 \h </w:instrText>
        </w:r>
        <w:r w:rsidRPr="002E76DF">
          <w:rPr>
            <w:rFonts w:ascii="Verdana" w:hAnsi="Verdana"/>
            <w:webHidden/>
            <w:sz w:val="20"/>
            <w:szCs w:val="22"/>
          </w:rPr>
        </w:r>
        <w:r w:rsidRPr="002E76DF">
          <w:rPr>
            <w:rFonts w:ascii="Verdana" w:hAnsi="Verdana"/>
            <w:webHidden/>
            <w:sz w:val="20"/>
            <w:szCs w:val="22"/>
          </w:rPr>
          <w:fldChar w:fldCharType="separate"/>
        </w:r>
        <w:r w:rsidR="009A0339" w:rsidRPr="002E76DF">
          <w:rPr>
            <w:rFonts w:ascii="Verdana" w:hAnsi="Verdana"/>
            <w:webHidden/>
            <w:sz w:val="20"/>
            <w:szCs w:val="22"/>
          </w:rPr>
          <w:t>1</w:t>
        </w:r>
        <w:r w:rsidRPr="002E76DF">
          <w:rPr>
            <w:rFonts w:ascii="Verdana" w:hAnsi="Verdana"/>
            <w:webHidden/>
            <w:sz w:val="20"/>
            <w:szCs w:val="22"/>
          </w:rPr>
          <w:fldChar w:fldCharType="end"/>
        </w:r>
      </w:hyperlink>
    </w:p>
    <w:p w:rsidR="000179CF" w:rsidRPr="002E76DF" w:rsidRDefault="003A7383" w:rsidP="001E4D06">
      <w:pPr>
        <w:pStyle w:val="TDC1"/>
        <w:spacing w:before="120"/>
        <w:rPr>
          <w:rFonts w:ascii="Verdana" w:hAnsi="Verdana"/>
          <w:sz w:val="20"/>
          <w:szCs w:val="22"/>
          <w:lang w:eastAsia="es-ES"/>
        </w:rPr>
      </w:pPr>
      <w:hyperlink w:anchor="_Toc255985042" w:history="1">
        <w:r w:rsidR="000179CF" w:rsidRPr="002E76DF">
          <w:rPr>
            <w:rStyle w:val="Hipervnculo"/>
            <w:rFonts w:ascii="Verdana" w:hAnsi="Verdana"/>
            <w:b/>
            <w:sz w:val="20"/>
            <w:szCs w:val="22"/>
          </w:rPr>
          <w:t xml:space="preserve">Framework Agreement on </w:t>
        </w:r>
        <w:r w:rsidR="00B54FC3" w:rsidRPr="002E76DF">
          <w:rPr>
            <w:rStyle w:val="Hipervnculo"/>
            <w:rFonts w:ascii="Verdana" w:hAnsi="Verdana"/>
            <w:b/>
            <w:sz w:val="20"/>
            <w:szCs w:val="22"/>
          </w:rPr>
          <w:t xml:space="preserve">Atmospheric </w:t>
        </w:r>
        <w:r w:rsidR="000179CF" w:rsidRPr="002E76DF">
          <w:rPr>
            <w:rStyle w:val="Hipervnculo"/>
            <w:rFonts w:ascii="Verdana" w:hAnsi="Verdana"/>
            <w:b/>
            <w:sz w:val="20"/>
            <w:szCs w:val="22"/>
          </w:rPr>
          <w:t>Pollution in Latin America and the Caribbean</w:t>
        </w:r>
        <w:r w:rsidR="000179CF" w:rsidRPr="002E76DF">
          <w:rPr>
            <w:rFonts w:ascii="Verdana" w:hAnsi="Verdana"/>
            <w:b/>
            <w:webHidden/>
            <w:sz w:val="20"/>
            <w:szCs w:val="22"/>
          </w:rPr>
          <w:tab/>
        </w:r>
        <w:r w:rsidRPr="002E76DF">
          <w:rPr>
            <w:rFonts w:ascii="Verdana" w:hAnsi="Verdana"/>
            <w:webHidden/>
            <w:sz w:val="20"/>
            <w:szCs w:val="22"/>
          </w:rPr>
          <w:fldChar w:fldCharType="begin"/>
        </w:r>
        <w:r w:rsidR="000179CF" w:rsidRPr="002E76DF">
          <w:rPr>
            <w:rFonts w:ascii="Verdana" w:hAnsi="Verdana"/>
            <w:webHidden/>
            <w:sz w:val="20"/>
            <w:szCs w:val="22"/>
          </w:rPr>
          <w:instrText xml:space="preserve"> PAGEREF _Toc255985042 \h </w:instrText>
        </w:r>
        <w:r w:rsidRPr="002E76DF">
          <w:rPr>
            <w:rFonts w:ascii="Verdana" w:hAnsi="Verdana"/>
            <w:webHidden/>
            <w:sz w:val="20"/>
            <w:szCs w:val="22"/>
          </w:rPr>
        </w:r>
        <w:r w:rsidRPr="002E76DF">
          <w:rPr>
            <w:rFonts w:ascii="Verdana" w:hAnsi="Verdana"/>
            <w:webHidden/>
            <w:sz w:val="20"/>
            <w:szCs w:val="22"/>
          </w:rPr>
          <w:fldChar w:fldCharType="separate"/>
        </w:r>
        <w:r w:rsidR="009A0339" w:rsidRPr="002E76DF">
          <w:rPr>
            <w:rFonts w:ascii="Verdana" w:hAnsi="Verdana"/>
            <w:webHidden/>
            <w:sz w:val="20"/>
            <w:szCs w:val="22"/>
          </w:rPr>
          <w:t>1</w:t>
        </w:r>
        <w:r w:rsidRPr="002E76DF">
          <w:rPr>
            <w:rFonts w:ascii="Verdana" w:hAnsi="Verdana"/>
            <w:webHidden/>
            <w:sz w:val="20"/>
            <w:szCs w:val="22"/>
          </w:rPr>
          <w:fldChar w:fldCharType="end"/>
        </w:r>
      </w:hyperlink>
    </w:p>
    <w:p w:rsidR="000179CF" w:rsidRPr="002E76DF" w:rsidRDefault="003A7383" w:rsidP="001E4D06">
      <w:pPr>
        <w:pStyle w:val="TDC1"/>
        <w:spacing w:before="120"/>
        <w:rPr>
          <w:rFonts w:ascii="Verdana" w:hAnsi="Verdana"/>
          <w:sz w:val="20"/>
          <w:szCs w:val="22"/>
          <w:lang w:eastAsia="es-ES"/>
        </w:rPr>
      </w:pPr>
      <w:hyperlink w:anchor="_Toc255985043" w:history="1">
        <w:r w:rsidR="000179CF" w:rsidRPr="002E76DF">
          <w:rPr>
            <w:rStyle w:val="Hipervnculo"/>
            <w:rFonts w:ascii="Verdana" w:hAnsi="Verdana"/>
            <w:sz w:val="20"/>
            <w:szCs w:val="22"/>
          </w:rPr>
          <w:t xml:space="preserve">1. </w:t>
        </w:r>
        <w:r w:rsidR="000179CF" w:rsidRPr="002E76DF">
          <w:rPr>
            <w:rFonts w:ascii="Verdana" w:hAnsi="Verdana"/>
            <w:sz w:val="20"/>
            <w:szCs w:val="22"/>
            <w:lang w:eastAsia="es-ES"/>
          </w:rPr>
          <w:tab/>
        </w:r>
        <w:r w:rsidR="000179CF" w:rsidRPr="002E76DF">
          <w:rPr>
            <w:rStyle w:val="Hipervnculo"/>
            <w:rFonts w:ascii="Verdana" w:hAnsi="Verdana"/>
            <w:sz w:val="20"/>
            <w:szCs w:val="22"/>
          </w:rPr>
          <w:t>Regional Cooperation</w:t>
        </w:r>
        <w:r w:rsidR="000179CF" w:rsidRPr="002E76DF">
          <w:rPr>
            <w:rFonts w:ascii="Verdana" w:hAnsi="Verdana"/>
            <w:webHidden/>
            <w:sz w:val="20"/>
            <w:szCs w:val="22"/>
          </w:rPr>
          <w:tab/>
        </w:r>
        <w:r w:rsidRPr="002E76DF">
          <w:rPr>
            <w:rFonts w:ascii="Verdana" w:hAnsi="Verdana"/>
            <w:webHidden/>
            <w:sz w:val="20"/>
            <w:szCs w:val="22"/>
          </w:rPr>
          <w:fldChar w:fldCharType="begin"/>
        </w:r>
        <w:r w:rsidR="000179CF" w:rsidRPr="002E76DF">
          <w:rPr>
            <w:rFonts w:ascii="Verdana" w:hAnsi="Verdana"/>
            <w:webHidden/>
            <w:sz w:val="20"/>
            <w:szCs w:val="22"/>
          </w:rPr>
          <w:instrText xml:space="preserve"> PAGEREF _Toc255985043 \h </w:instrText>
        </w:r>
        <w:r w:rsidRPr="002E76DF">
          <w:rPr>
            <w:rFonts w:ascii="Verdana" w:hAnsi="Verdana"/>
            <w:webHidden/>
            <w:sz w:val="20"/>
            <w:szCs w:val="22"/>
          </w:rPr>
        </w:r>
        <w:r w:rsidRPr="002E76DF">
          <w:rPr>
            <w:rFonts w:ascii="Verdana" w:hAnsi="Verdana"/>
            <w:webHidden/>
            <w:sz w:val="20"/>
            <w:szCs w:val="22"/>
          </w:rPr>
          <w:fldChar w:fldCharType="separate"/>
        </w:r>
        <w:r w:rsidR="009A0339" w:rsidRPr="002E76DF">
          <w:rPr>
            <w:rFonts w:ascii="Verdana" w:hAnsi="Verdana"/>
            <w:webHidden/>
            <w:sz w:val="20"/>
            <w:szCs w:val="22"/>
          </w:rPr>
          <w:t>1</w:t>
        </w:r>
        <w:r w:rsidRPr="002E76DF">
          <w:rPr>
            <w:rFonts w:ascii="Verdana" w:hAnsi="Verdana"/>
            <w:webHidden/>
            <w:sz w:val="20"/>
            <w:szCs w:val="22"/>
          </w:rPr>
          <w:fldChar w:fldCharType="end"/>
        </w:r>
      </w:hyperlink>
    </w:p>
    <w:p w:rsidR="000179CF" w:rsidRPr="002E76DF" w:rsidRDefault="003A7383" w:rsidP="001E4D06">
      <w:pPr>
        <w:pStyle w:val="TDC1"/>
        <w:spacing w:before="120"/>
        <w:rPr>
          <w:rFonts w:ascii="Verdana" w:hAnsi="Verdana"/>
          <w:sz w:val="20"/>
          <w:szCs w:val="22"/>
          <w:lang w:eastAsia="es-ES"/>
        </w:rPr>
      </w:pPr>
      <w:hyperlink w:anchor="_Toc255985044" w:history="1">
        <w:r w:rsidR="000179CF" w:rsidRPr="002E76DF">
          <w:rPr>
            <w:rStyle w:val="Hipervnculo"/>
            <w:rFonts w:ascii="Verdana" w:hAnsi="Verdana"/>
            <w:sz w:val="20"/>
            <w:szCs w:val="22"/>
          </w:rPr>
          <w:t>2.</w:t>
        </w:r>
        <w:r w:rsidR="000179CF" w:rsidRPr="002E76DF">
          <w:rPr>
            <w:rFonts w:ascii="Verdana" w:hAnsi="Verdana"/>
            <w:sz w:val="20"/>
            <w:szCs w:val="22"/>
            <w:lang w:eastAsia="es-ES"/>
          </w:rPr>
          <w:tab/>
        </w:r>
        <w:r w:rsidR="000179CF" w:rsidRPr="002E76DF">
          <w:rPr>
            <w:rStyle w:val="Hipervnculo"/>
            <w:rFonts w:ascii="Verdana" w:hAnsi="Verdana"/>
            <w:sz w:val="20"/>
            <w:szCs w:val="22"/>
          </w:rPr>
          <w:t>National and Regional Environmental Governance</w:t>
        </w:r>
        <w:r w:rsidR="000179CF" w:rsidRPr="002E76DF">
          <w:rPr>
            <w:rFonts w:ascii="Verdana" w:hAnsi="Verdana"/>
            <w:webHidden/>
            <w:sz w:val="20"/>
            <w:szCs w:val="22"/>
          </w:rPr>
          <w:tab/>
        </w:r>
        <w:r w:rsidRPr="002E76DF">
          <w:rPr>
            <w:rFonts w:ascii="Verdana" w:hAnsi="Verdana"/>
            <w:webHidden/>
            <w:sz w:val="20"/>
            <w:szCs w:val="22"/>
          </w:rPr>
          <w:fldChar w:fldCharType="begin"/>
        </w:r>
        <w:r w:rsidR="000179CF" w:rsidRPr="002E76DF">
          <w:rPr>
            <w:rFonts w:ascii="Verdana" w:hAnsi="Verdana"/>
            <w:webHidden/>
            <w:sz w:val="20"/>
            <w:szCs w:val="22"/>
          </w:rPr>
          <w:instrText xml:space="preserve"> PAGEREF _Toc255985044 \h </w:instrText>
        </w:r>
        <w:r w:rsidRPr="002E76DF">
          <w:rPr>
            <w:rFonts w:ascii="Verdana" w:hAnsi="Verdana"/>
            <w:webHidden/>
            <w:sz w:val="20"/>
            <w:szCs w:val="22"/>
          </w:rPr>
        </w:r>
        <w:r w:rsidRPr="002E76DF">
          <w:rPr>
            <w:rFonts w:ascii="Verdana" w:hAnsi="Verdana"/>
            <w:webHidden/>
            <w:sz w:val="20"/>
            <w:szCs w:val="22"/>
          </w:rPr>
          <w:fldChar w:fldCharType="separate"/>
        </w:r>
        <w:r w:rsidR="009A0339" w:rsidRPr="002E76DF">
          <w:rPr>
            <w:rFonts w:ascii="Verdana" w:hAnsi="Verdana"/>
            <w:webHidden/>
            <w:sz w:val="20"/>
            <w:szCs w:val="22"/>
          </w:rPr>
          <w:t>1</w:t>
        </w:r>
        <w:r w:rsidRPr="002E76DF">
          <w:rPr>
            <w:rFonts w:ascii="Verdana" w:hAnsi="Verdana"/>
            <w:webHidden/>
            <w:sz w:val="20"/>
            <w:szCs w:val="22"/>
          </w:rPr>
          <w:fldChar w:fldCharType="end"/>
        </w:r>
      </w:hyperlink>
    </w:p>
    <w:p w:rsidR="000179CF" w:rsidRPr="002E76DF" w:rsidRDefault="003A7383" w:rsidP="001E4D06">
      <w:pPr>
        <w:pStyle w:val="TDC1"/>
        <w:spacing w:before="120"/>
        <w:rPr>
          <w:rFonts w:ascii="Verdana" w:hAnsi="Verdana"/>
          <w:sz w:val="20"/>
          <w:szCs w:val="22"/>
          <w:lang w:eastAsia="es-ES"/>
        </w:rPr>
      </w:pPr>
      <w:hyperlink w:anchor="_Toc255985045" w:history="1">
        <w:r w:rsidR="000179CF" w:rsidRPr="002E76DF">
          <w:rPr>
            <w:rStyle w:val="Hipervnculo"/>
            <w:rFonts w:ascii="Verdana" w:hAnsi="Verdana"/>
            <w:sz w:val="20"/>
            <w:szCs w:val="22"/>
          </w:rPr>
          <w:t>3.</w:t>
        </w:r>
        <w:r w:rsidR="000179CF" w:rsidRPr="002E76DF">
          <w:rPr>
            <w:rFonts w:ascii="Verdana" w:hAnsi="Verdana"/>
            <w:sz w:val="20"/>
            <w:szCs w:val="22"/>
            <w:lang w:eastAsia="es-ES"/>
          </w:rPr>
          <w:tab/>
        </w:r>
        <w:r w:rsidR="000179CF" w:rsidRPr="002E76DF">
          <w:rPr>
            <w:rStyle w:val="Hipervnculo"/>
            <w:rFonts w:ascii="Verdana" w:hAnsi="Verdana"/>
            <w:sz w:val="20"/>
            <w:szCs w:val="22"/>
          </w:rPr>
          <w:t>Transport Sector</w:t>
        </w:r>
        <w:r w:rsidR="000179CF" w:rsidRPr="002E76DF">
          <w:rPr>
            <w:rFonts w:ascii="Verdana" w:hAnsi="Verdana"/>
            <w:webHidden/>
            <w:sz w:val="20"/>
            <w:szCs w:val="22"/>
          </w:rPr>
          <w:tab/>
        </w:r>
        <w:r w:rsidRPr="002E76DF">
          <w:rPr>
            <w:rFonts w:ascii="Verdana" w:hAnsi="Verdana"/>
            <w:webHidden/>
            <w:sz w:val="20"/>
            <w:szCs w:val="22"/>
          </w:rPr>
          <w:fldChar w:fldCharType="begin"/>
        </w:r>
        <w:r w:rsidR="000179CF" w:rsidRPr="002E76DF">
          <w:rPr>
            <w:rFonts w:ascii="Verdana" w:hAnsi="Verdana"/>
            <w:webHidden/>
            <w:sz w:val="20"/>
            <w:szCs w:val="22"/>
          </w:rPr>
          <w:instrText xml:space="preserve"> PAGEREF _Toc255985045 \h </w:instrText>
        </w:r>
        <w:r w:rsidRPr="002E76DF">
          <w:rPr>
            <w:rFonts w:ascii="Verdana" w:hAnsi="Verdana"/>
            <w:webHidden/>
            <w:sz w:val="20"/>
            <w:szCs w:val="22"/>
          </w:rPr>
        </w:r>
        <w:r w:rsidRPr="002E76DF">
          <w:rPr>
            <w:rFonts w:ascii="Verdana" w:hAnsi="Verdana"/>
            <w:webHidden/>
            <w:sz w:val="20"/>
            <w:szCs w:val="22"/>
          </w:rPr>
          <w:fldChar w:fldCharType="separate"/>
        </w:r>
        <w:r w:rsidR="009A0339" w:rsidRPr="002E76DF">
          <w:rPr>
            <w:rFonts w:ascii="Verdana" w:hAnsi="Verdana"/>
            <w:webHidden/>
            <w:sz w:val="20"/>
            <w:szCs w:val="22"/>
          </w:rPr>
          <w:t>1</w:t>
        </w:r>
        <w:r w:rsidRPr="002E76DF">
          <w:rPr>
            <w:rFonts w:ascii="Verdana" w:hAnsi="Verdana"/>
            <w:webHidden/>
            <w:sz w:val="20"/>
            <w:szCs w:val="22"/>
          </w:rPr>
          <w:fldChar w:fldCharType="end"/>
        </w:r>
      </w:hyperlink>
    </w:p>
    <w:p w:rsidR="000179CF" w:rsidRPr="002E76DF" w:rsidRDefault="000179CF" w:rsidP="001E4D06">
      <w:pPr>
        <w:pStyle w:val="TDC1"/>
        <w:spacing w:before="120"/>
        <w:rPr>
          <w:rFonts w:ascii="Verdana" w:hAnsi="Verdana"/>
          <w:sz w:val="20"/>
          <w:szCs w:val="22"/>
          <w:lang w:eastAsia="es-ES"/>
        </w:rPr>
      </w:pPr>
      <w:r w:rsidRPr="002E76DF">
        <w:rPr>
          <w:rFonts w:ascii="Verdana" w:hAnsi="Verdana"/>
          <w:sz w:val="20"/>
          <w:szCs w:val="22"/>
        </w:rPr>
        <w:t xml:space="preserve">               </w:t>
      </w:r>
      <w:hyperlink w:anchor="_Toc255985046" w:history="1">
        <w:r w:rsidRPr="002E76DF">
          <w:rPr>
            <w:rStyle w:val="Hipervnculo"/>
            <w:rFonts w:ascii="Verdana" w:hAnsi="Verdana"/>
            <w:sz w:val="20"/>
            <w:szCs w:val="22"/>
          </w:rPr>
          <w:t>Standards for vehicles</w:t>
        </w:r>
        <w:r w:rsidRPr="002E76DF">
          <w:rPr>
            <w:rFonts w:ascii="Verdana" w:hAnsi="Verdana"/>
            <w:webHidden/>
            <w:sz w:val="20"/>
            <w:szCs w:val="22"/>
          </w:rPr>
          <w:tab/>
        </w:r>
        <w:r w:rsidR="003A7383" w:rsidRPr="002E76DF">
          <w:rPr>
            <w:rFonts w:ascii="Verdana" w:hAnsi="Verdana"/>
            <w:webHidden/>
            <w:sz w:val="20"/>
            <w:szCs w:val="22"/>
          </w:rPr>
          <w:fldChar w:fldCharType="begin"/>
        </w:r>
        <w:r w:rsidRPr="002E76DF">
          <w:rPr>
            <w:rFonts w:ascii="Verdana" w:hAnsi="Verdana"/>
            <w:webHidden/>
            <w:sz w:val="20"/>
            <w:szCs w:val="22"/>
          </w:rPr>
          <w:instrText xml:space="preserve"> PAGEREF _Toc255985046 \h </w:instrText>
        </w:r>
        <w:r w:rsidR="003A7383" w:rsidRPr="002E76DF">
          <w:rPr>
            <w:rFonts w:ascii="Verdana" w:hAnsi="Verdana"/>
            <w:webHidden/>
            <w:sz w:val="20"/>
            <w:szCs w:val="22"/>
          </w:rPr>
        </w:r>
        <w:r w:rsidR="003A7383" w:rsidRPr="002E76DF">
          <w:rPr>
            <w:rFonts w:ascii="Verdana" w:hAnsi="Verdana"/>
            <w:webHidden/>
            <w:sz w:val="20"/>
            <w:szCs w:val="22"/>
          </w:rPr>
          <w:fldChar w:fldCharType="separate"/>
        </w:r>
        <w:r w:rsidR="009A0339" w:rsidRPr="002E76DF">
          <w:rPr>
            <w:rFonts w:ascii="Verdana" w:hAnsi="Verdana"/>
            <w:webHidden/>
            <w:sz w:val="20"/>
            <w:szCs w:val="22"/>
          </w:rPr>
          <w:t>1</w:t>
        </w:r>
        <w:r w:rsidR="003A7383" w:rsidRPr="002E76DF">
          <w:rPr>
            <w:rFonts w:ascii="Verdana" w:hAnsi="Verdana"/>
            <w:webHidden/>
            <w:sz w:val="20"/>
            <w:szCs w:val="22"/>
          </w:rPr>
          <w:fldChar w:fldCharType="end"/>
        </w:r>
      </w:hyperlink>
    </w:p>
    <w:p w:rsidR="000179CF" w:rsidRPr="002E76DF" w:rsidRDefault="000179CF" w:rsidP="001E4D06">
      <w:pPr>
        <w:pStyle w:val="TDC1"/>
        <w:spacing w:before="120"/>
        <w:rPr>
          <w:rFonts w:ascii="Verdana" w:hAnsi="Verdana"/>
          <w:sz w:val="20"/>
          <w:szCs w:val="22"/>
          <w:lang w:eastAsia="es-ES"/>
        </w:rPr>
      </w:pPr>
      <w:r w:rsidRPr="002E76DF">
        <w:rPr>
          <w:rFonts w:ascii="Verdana" w:hAnsi="Verdana"/>
          <w:sz w:val="20"/>
          <w:szCs w:val="22"/>
        </w:rPr>
        <w:t xml:space="preserve">               </w:t>
      </w:r>
      <w:hyperlink w:anchor="_Toc255985047" w:history="1">
        <w:r w:rsidRPr="002E76DF">
          <w:rPr>
            <w:rStyle w:val="Hipervnculo"/>
            <w:rFonts w:ascii="Verdana" w:hAnsi="Verdana"/>
            <w:sz w:val="20"/>
            <w:szCs w:val="22"/>
          </w:rPr>
          <w:t>Fuel standards</w:t>
        </w:r>
        <w:r w:rsidRPr="002E76DF">
          <w:rPr>
            <w:rFonts w:ascii="Verdana" w:hAnsi="Verdana"/>
            <w:webHidden/>
            <w:sz w:val="20"/>
            <w:szCs w:val="22"/>
          </w:rPr>
          <w:tab/>
        </w:r>
        <w:r w:rsidR="003A7383" w:rsidRPr="002E76DF">
          <w:rPr>
            <w:rFonts w:ascii="Verdana" w:hAnsi="Verdana"/>
            <w:webHidden/>
            <w:sz w:val="20"/>
            <w:szCs w:val="22"/>
          </w:rPr>
          <w:fldChar w:fldCharType="begin"/>
        </w:r>
        <w:r w:rsidRPr="002E76DF">
          <w:rPr>
            <w:rFonts w:ascii="Verdana" w:hAnsi="Verdana"/>
            <w:webHidden/>
            <w:sz w:val="20"/>
            <w:szCs w:val="22"/>
          </w:rPr>
          <w:instrText xml:space="preserve"> PAGEREF _Toc255985047 \h </w:instrText>
        </w:r>
        <w:r w:rsidR="003A7383" w:rsidRPr="002E76DF">
          <w:rPr>
            <w:rFonts w:ascii="Verdana" w:hAnsi="Verdana"/>
            <w:webHidden/>
            <w:sz w:val="20"/>
            <w:szCs w:val="22"/>
          </w:rPr>
        </w:r>
        <w:r w:rsidR="003A7383" w:rsidRPr="002E76DF">
          <w:rPr>
            <w:rFonts w:ascii="Verdana" w:hAnsi="Verdana"/>
            <w:webHidden/>
            <w:sz w:val="20"/>
            <w:szCs w:val="22"/>
          </w:rPr>
          <w:fldChar w:fldCharType="separate"/>
        </w:r>
        <w:r w:rsidR="009A0339" w:rsidRPr="002E76DF">
          <w:rPr>
            <w:rFonts w:ascii="Verdana" w:hAnsi="Verdana"/>
            <w:webHidden/>
            <w:sz w:val="20"/>
            <w:szCs w:val="22"/>
          </w:rPr>
          <w:t>1</w:t>
        </w:r>
        <w:r w:rsidR="003A7383" w:rsidRPr="002E76DF">
          <w:rPr>
            <w:rFonts w:ascii="Verdana" w:hAnsi="Verdana"/>
            <w:webHidden/>
            <w:sz w:val="20"/>
            <w:szCs w:val="22"/>
          </w:rPr>
          <w:fldChar w:fldCharType="end"/>
        </w:r>
      </w:hyperlink>
    </w:p>
    <w:p w:rsidR="000179CF" w:rsidRPr="002E76DF" w:rsidRDefault="003A7383" w:rsidP="001E4D06">
      <w:pPr>
        <w:pStyle w:val="TDC1"/>
        <w:spacing w:before="120"/>
        <w:rPr>
          <w:rFonts w:ascii="Verdana" w:hAnsi="Verdana"/>
          <w:sz w:val="20"/>
          <w:szCs w:val="22"/>
          <w:lang w:eastAsia="es-ES"/>
        </w:rPr>
      </w:pPr>
      <w:hyperlink w:anchor="_Toc255985048" w:history="1">
        <w:r w:rsidR="000179CF" w:rsidRPr="002E76DF">
          <w:rPr>
            <w:rStyle w:val="Hipervnculo"/>
            <w:rFonts w:ascii="Verdana" w:hAnsi="Verdana"/>
            <w:sz w:val="20"/>
            <w:szCs w:val="22"/>
          </w:rPr>
          <w:t>4.</w:t>
        </w:r>
        <w:r w:rsidR="000179CF" w:rsidRPr="002E76DF">
          <w:rPr>
            <w:rFonts w:ascii="Verdana" w:hAnsi="Verdana"/>
            <w:sz w:val="20"/>
            <w:szCs w:val="22"/>
            <w:lang w:eastAsia="es-ES"/>
          </w:rPr>
          <w:tab/>
        </w:r>
        <w:r w:rsidR="000179CF" w:rsidRPr="002E76DF">
          <w:rPr>
            <w:rStyle w:val="Hipervnculo"/>
            <w:rFonts w:ascii="Verdana" w:hAnsi="Verdana"/>
            <w:sz w:val="20"/>
            <w:szCs w:val="22"/>
          </w:rPr>
          <w:t>Urban Management and Planning</w:t>
        </w:r>
        <w:r w:rsidR="000179CF" w:rsidRPr="002E76DF">
          <w:rPr>
            <w:rFonts w:ascii="Verdana" w:hAnsi="Verdana"/>
            <w:webHidden/>
            <w:sz w:val="20"/>
            <w:szCs w:val="22"/>
          </w:rPr>
          <w:tab/>
        </w:r>
        <w:r w:rsidRPr="002E76DF">
          <w:rPr>
            <w:rFonts w:ascii="Verdana" w:hAnsi="Verdana"/>
            <w:webHidden/>
            <w:sz w:val="20"/>
            <w:szCs w:val="22"/>
          </w:rPr>
          <w:fldChar w:fldCharType="begin"/>
        </w:r>
        <w:r w:rsidR="000179CF" w:rsidRPr="002E76DF">
          <w:rPr>
            <w:rFonts w:ascii="Verdana" w:hAnsi="Verdana"/>
            <w:webHidden/>
            <w:sz w:val="20"/>
            <w:szCs w:val="22"/>
          </w:rPr>
          <w:instrText xml:space="preserve"> PAGEREF _Toc255985048 \h </w:instrText>
        </w:r>
        <w:r w:rsidRPr="002E76DF">
          <w:rPr>
            <w:rFonts w:ascii="Verdana" w:hAnsi="Verdana"/>
            <w:webHidden/>
            <w:sz w:val="20"/>
            <w:szCs w:val="22"/>
          </w:rPr>
        </w:r>
        <w:r w:rsidRPr="002E76DF">
          <w:rPr>
            <w:rFonts w:ascii="Verdana" w:hAnsi="Verdana"/>
            <w:webHidden/>
            <w:sz w:val="20"/>
            <w:szCs w:val="22"/>
          </w:rPr>
          <w:fldChar w:fldCharType="separate"/>
        </w:r>
        <w:r w:rsidR="009A0339" w:rsidRPr="002E76DF">
          <w:rPr>
            <w:rFonts w:ascii="Verdana" w:hAnsi="Verdana"/>
            <w:webHidden/>
            <w:sz w:val="20"/>
            <w:szCs w:val="22"/>
          </w:rPr>
          <w:t>1</w:t>
        </w:r>
        <w:r w:rsidRPr="002E76DF">
          <w:rPr>
            <w:rFonts w:ascii="Verdana" w:hAnsi="Verdana"/>
            <w:webHidden/>
            <w:sz w:val="20"/>
            <w:szCs w:val="22"/>
          </w:rPr>
          <w:fldChar w:fldCharType="end"/>
        </w:r>
      </w:hyperlink>
    </w:p>
    <w:p w:rsidR="000179CF" w:rsidRPr="002E76DF" w:rsidRDefault="000179CF" w:rsidP="001E4D06">
      <w:pPr>
        <w:pStyle w:val="TDC1"/>
        <w:spacing w:before="120"/>
        <w:rPr>
          <w:rFonts w:ascii="Verdana" w:hAnsi="Verdana"/>
          <w:sz w:val="20"/>
          <w:szCs w:val="22"/>
          <w:lang w:eastAsia="es-ES"/>
        </w:rPr>
      </w:pPr>
      <w:r w:rsidRPr="002E76DF">
        <w:rPr>
          <w:rFonts w:ascii="Verdana" w:hAnsi="Verdana"/>
          <w:sz w:val="20"/>
          <w:szCs w:val="22"/>
        </w:rPr>
        <w:t xml:space="preserve">               </w:t>
      </w:r>
      <w:hyperlink w:anchor="_Toc255985049" w:history="1">
        <w:r w:rsidRPr="002E76DF">
          <w:rPr>
            <w:rStyle w:val="Hipervnculo"/>
            <w:rFonts w:ascii="Verdana" w:hAnsi="Verdana"/>
            <w:sz w:val="20"/>
            <w:szCs w:val="22"/>
          </w:rPr>
          <w:t>Transportation Infrastructure and Urban Planning</w:t>
        </w:r>
        <w:r w:rsidRPr="002E76DF">
          <w:rPr>
            <w:rFonts w:ascii="Verdana" w:hAnsi="Verdana"/>
            <w:webHidden/>
            <w:sz w:val="20"/>
            <w:szCs w:val="22"/>
          </w:rPr>
          <w:tab/>
        </w:r>
        <w:r w:rsidR="003A7383" w:rsidRPr="002E76DF">
          <w:rPr>
            <w:rFonts w:ascii="Verdana" w:hAnsi="Verdana"/>
            <w:webHidden/>
            <w:sz w:val="20"/>
            <w:szCs w:val="22"/>
          </w:rPr>
          <w:fldChar w:fldCharType="begin"/>
        </w:r>
        <w:r w:rsidRPr="002E76DF">
          <w:rPr>
            <w:rFonts w:ascii="Verdana" w:hAnsi="Verdana"/>
            <w:webHidden/>
            <w:sz w:val="20"/>
            <w:szCs w:val="22"/>
          </w:rPr>
          <w:instrText xml:space="preserve"> PAGEREF _Toc255985049 \h </w:instrText>
        </w:r>
        <w:r w:rsidR="003A7383" w:rsidRPr="002E76DF">
          <w:rPr>
            <w:rFonts w:ascii="Verdana" w:hAnsi="Verdana"/>
            <w:webHidden/>
            <w:sz w:val="20"/>
            <w:szCs w:val="22"/>
          </w:rPr>
        </w:r>
        <w:r w:rsidR="003A7383" w:rsidRPr="002E76DF">
          <w:rPr>
            <w:rFonts w:ascii="Verdana" w:hAnsi="Verdana"/>
            <w:webHidden/>
            <w:sz w:val="20"/>
            <w:szCs w:val="22"/>
          </w:rPr>
          <w:fldChar w:fldCharType="separate"/>
        </w:r>
        <w:r w:rsidR="009A0339" w:rsidRPr="002E76DF">
          <w:rPr>
            <w:rFonts w:ascii="Verdana" w:hAnsi="Verdana"/>
            <w:webHidden/>
            <w:sz w:val="20"/>
            <w:szCs w:val="22"/>
          </w:rPr>
          <w:t>1</w:t>
        </w:r>
        <w:r w:rsidR="003A7383" w:rsidRPr="002E76DF">
          <w:rPr>
            <w:rFonts w:ascii="Verdana" w:hAnsi="Verdana"/>
            <w:webHidden/>
            <w:sz w:val="20"/>
            <w:szCs w:val="22"/>
          </w:rPr>
          <w:fldChar w:fldCharType="end"/>
        </w:r>
      </w:hyperlink>
    </w:p>
    <w:p w:rsidR="000179CF" w:rsidRPr="002E76DF" w:rsidRDefault="003A7383" w:rsidP="001E4D06">
      <w:pPr>
        <w:pStyle w:val="TDC1"/>
        <w:spacing w:before="120"/>
        <w:rPr>
          <w:rFonts w:ascii="Verdana" w:hAnsi="Verdana"/>
          <w:sz w:val="20"/>
          <w:szCs w:val="22"/>
          <w:lang w:eastAsia="es-ES"/>
        </w:rPr>
      </w:pPr>
      <w:hyperlink w:anchor="_Toc255985050" w:history="1">
        <w:r w:rsidR="000179CF" w:rsidRPr="002E76DF">
          <w:rPr>
            <w:rStyle w:val="Hipervnculo"/>
            <w:rFonts w:ascii="Verdana" w:hAnsi="Verdana"/>
            <w:sz w:val="20"/>
            <w:szCs w:val="22"/>
          </w:rPr>
          <w:t>5.</w:t>
        </w:r>
        <w:r w:rsidR="000179CF" w:rsidRPr="002E76DF">
          <w:rPr>
            <w:rFonts w:ascii="Verdana" w:hAnsi="Verdana"/>
            <w:sz w:val="20"/>
            <w:szCs w:val="22"/>
            <w:lang w:eastAsia="es-ES"/>
          </w:rPr>
          <w:tab/>
        </w:r>
        <w:r w:rsidR="00C805C7" w:rsidRPr="002E76DF">
          <w:rPr>
            <w:rFonts w:ascii="Verdana" w:hAnsi="Verdana"/>
            <w:sz w:val="20"/>
            <w:szCs w:val="22"/>
            <w:lang w:eastAsia="es-ES"/>
          </w:rPr>
          <w:t xml:space="preserve">Fixed and </w:t>
        </w:r>
        <w:r w:rsidR="00C805C7" w:rsidRPr="002E76DF">
          <w:rPr>
            <w:rStyle w:val="Hipervnculo"/>
            <w:rFonts w:ascii="Verdana" w:hAnsi="Verdana"/>
            <w:sz w:val="20"/>
            <w:szCs w:val="22"/>
          </w:rPr>
          <w:t>a</w:t>
        </w:r>
        <w:r w:rsidR="000179CF" w:rsidRPr="002E76DF">
          <w:rPr>
            <w:rStyle w:val="Hipervnculo"/>
            <w:rFonts w:ascii="Verdana" w:hAnsi="Verdana"/>
            <w:sz w:val="20"/>
            <w:szCs w:val="22"/>
          </w:rPr>
          <w:t>rea</w:t>
        </w:r>
        <w:r w:rsidR="00A53662" w:rsidRPr="002E76DF">
          <w:rPr>
            <w:rStyle w:val="Hipervnculo"/>
            <w:rFonts w:ascii="Verdana" w:hAnsi="Verdana"/>
            <w:sz w:val="20"/>
            <w:szCs w:val="22"/>
          </w:rPr>
          <w:t xml:space="preserve"> </w:t>
        </w:r>
        <w:r w:rsidR="000179CF" w:rsidRPr="002E76DF">
          <w:rPr>
            <w:rStyle w:val="Hipervnculo"/>
            <w:rFonts w:ascii="Verdana" w:hAnsi="Verdana"/>
            <w:sz w:val="20"/>
            <w:szCs w:val="22"/>
          </w:rPr>
          <w:t>sources</w:t>
        </w:r>
        <w:r w:rsidR="000179CF" w:rsidRPr="002E76DF">
          <w:rPr>
            <w:rFonts w:ascii="Verdana" w:hAnsi="Verdana"/>
            <w:webHidden/>
            <w:sz w:val="20"/>
            <w:szCs w:val="22"/>
          </w:rPr>
          <w:tab/>
        </w:r>
        <w:r w:rsidRPr="002E76DF">
          <w:rPr>
            <w:rFonts w:ascii="Verdana" w:hAnsi="Verdana"/>
            <w:webHidden/>
            <w:sz w:val="20"/>
            <w:szCs w:val="22"/>
          </w:rPr>
          <w:fldChar w:fldCharType="begin"/>
        </w:r>
        <w:r w:rsidR="000179CF" w:rsidRPr="002E76DF">
          <w:rPr>
            <w:rFonts w:ascii="Verdana" w:hAnsi="Verdana"/>
            <w:webHidden/>
            <w:sz w:val="20"/>
            <w:szCs w:val="22"/>
          </w:rPr>
          <w:instrText xml:space="preserve"> PAGEREF _Toc255985050 \h </w:instrText>
        </w:r>
        <w:r w:rsidRPr="002E76DF">
          <w:rPr>
            <w:rFonts w:ascii="Verdana" w:hAnsi="Verdana"/>
            <w:webHidden/>
            <w:sz w:val="20"/>
            <w:szCs w:val="22"/>
          </w:rPr>
        </w:r>
        <w:r w:rsidRPr="002E76DF">
          <w:rPr>
            <w:rFonts w:ascii="Verdana" w:hAnsi="Verdana"/>
            <w:webHidden/>
            <w:sz w:val="20"/>
            <w:szCs w:val="22"/>
          </w:rPr>
          <w:fldChar w:fldCharType="separate"/>
        </w:r>
        <w:r w:rsidR="009A0339" w:rsidRPr="002E76DF">
          <w:rPr>
            <w:rFonts w:ascii="Verdana" w:hAnsi="Verdana"/>
            <w:webHidden/>
            <w:sz w:val="20"/>
            <w:szCs w:val="22"/>
          </w:rPr>
          <w:t>1</w:t>
        </w:r>
        <w:r w:rsidRPr="002E76DF">
          <w:rPr>
            <w:rFonts w:ascii="Verdana" w:hAnsi="Verdana"/>
            <w:webHidden/>
            <w:sz w:val="20"/>
            <w:szCs w:val="22"/>
          </w:rPr>
          <w:fldChar w:fldCharType="end"/>
        </w:r>
      </w:hyperlink>
    </w:p>
    <w:p w:rsidR="000179CF" w:rsidRPr="002E76DF" w:rsidRDefault="003A7383" w:rsidP="001E4D06">
      <w:pPr>
        <w:pStyle w:val="TDC1"/>
        <w:spacing w:before="120"/>
        <w:rPr>
          <w:rFonts w:ascii="Verdana" w:hAnsi="Verdana"/>
          <w:sz w:val="20"/>
          <w:szCs w:val="22"/>
          <w:lang w:eastAsia="es-ES"/>
        </w:rPr>
      </w:pPr>
      <w:hyperlink w:anchor="_Toc255985051" w:history="1">
        <w:r w:rsidR="000179CF" w:rsidRPr="002E76DF">
          <w:rPr>
            <w:rStyle w:val="Hipervnculo"/>
            <w:rFonts w:ascii="Verdana" w:hAnsi="Verdana"/>
            <w:sz w:val="20"/>
            <w:szCs w:val="22"/>
          </w:rPr>
          <w:t xml:space="preserve">6. </w:t>
        </w:r>
        <w:r w:rsidR="000179CF" w:rsidRPr="002E76DF">
          <w:rPr>
            <w:rFonts w:ascii="Verdana" w:hAnsi="Verdana"/>
            <w:sz w:val="20"/>
            <w:szCs w:val="22"/>
            <w:lang w:eastAsia="es-ES"/>
          </w:rPr>
          <w:tab/>
        </w:r>
        <w:r w:rsidR="000179CF" w:rsidRPr="002E76DF">
          <w:rPr>
            <w:rStyle w:val="Hipervnculo"/>
            <w:rFonts w:ascii="Verdana" w:hAnsi="Verdana"/>
            <w:sz w:val="20"/>
            <w:szCs w:val="22"/>
          </w:rPr>
          <w:t>Forest fires, uncontrolled Burning, and Deforestation</w:t>
        </w:r>
        <w:r w:rsidR="000179CF" w:rsidRPr="002E76DF">
          <w:rPr>
            <w:rFonts w:ascii="Verdana" w:hAnsi="Verdana"/>
            <w:webHidden/>
            <w:sz w:val="20"/>
            <w:szCs w:val="22"/>
          </w:rPr>
          <w:tab/>
        </w:r>
        <w:r w:rsidRPr="002E76DF">
          <w:rPr>
            <w:rFonts w:ascii="Verdana" w:hAnsi="Verdana"/>
            <w:webHidden/>
            <w:sz w:val="20"/>
            <w:szCs w:val="22"/>
          </w:rPr>
          <w:fldChar w:fldCharType="begin"/>
        </w:r>
        <w:r w:rsidR="000179CF" w:rsidRPr="002E76DF">
          <w:rPr>
            <w:rFonts w:ascii="Verdana" w:hAnsi="Verdana"/>
            <w:webHidden/>
            <w:sz w:val="20"/>
            <w:szCs w:val="22"/>
          </w:rPr>
          <w:instrText xml:space="preserve"> PAGEREF _Toc255985051 \h </w:instrText>
        </w:r>
        <w:r w:rsidRPr="002E76DF">
          <w:rPr>
            <w:rFonts w:ascii="Verdana" w:hAnsi="Verdana"/>
            <w:webHidden/>
            <w:sz w:val="20"/>
            <w:szCs w:val="22"/>
          </w:rPr>
        </w:r>
        <w:r w:rsidRPr="002E76DF">
          <w:rPr>
            <w:rFonts w:ascii="Verdana" w:hAnsi="Verdana"/>
            <w:webHidden/>
            <w:sz w:val="20"/>
            <w:szCs w:val="22"/>
          </w:rPr>
          <w:fldChar w:fldCharType="separate"/>
        </w:r>
        <w:r w:rsidR="009A0339" w:rsidRPr="002E76DF">
          <w:rPr>
            <w:rFonts w:ascii="Verdana" w:hAnsi="Verdana"/>
            <w:webHidden/>
            <w:sz w:val="20"/>
            <w:szCs w:val="22"/>
          </w:rPr>
          <w:t>1</w:t>
        </w:r>
        <w:r w:rsidRPr="002E76DF">
          <w:rPr>
            <w:rFonts w:ascii="Verdana" w:hAnsi="Verdana"/>
            <w:webHidden/>
            <w:sz w:val="20"/>
            <w:szCs w:val="22"/>
          </w:rPr>
          <w:fldChar w:fldCharType="end"/>
        </w:r>
      </w:hyperlink>
    </w:p>
    <w:p w:rsidR="000179CF" w:rsidRPr="002E76DF" w:rsidRDefault="003A7383" w:rsidP="001E4D06">
      <w:pPr>
        <w:pStyle w:val="TDC1"/>
        <w:spacing w:before="120"/>
        <w:rPr>
          <w:rFonts w:ascii="Verdana" w:hAnsi="Verdana"/>
          <w:sz w:val="20"/>
          <w:szCs w:val="22"/>
          <w:lang w:eastAsia="es-ES"/>
        </w:rPr>
      </w:pPr>
      <w:hyperlink w:anchor="_Toc255985052" w:history="1">
        <w:r w:rsidR="000179CF" w:rsidRPr="002E76DF">
          <w:rPr>
            <w:rStyle w:val="Hipervnculo"/>
            <w:rFonts w:ascii="Verdana" w:hAnsi="Verdana"/>
            <w:sz w:val="20"/>
            <w:szCs w:val="22"/>
          </w:rPr>
          <w:t xml:space="preserve">7. </w:t>
        </w:r>
        <w:r w:rsidR="000179CF" w:rsidRPr="002E76DF">
          <w:rPr>
            <w:rFonts w:ascii="Verdana" w:hAnsi="Verdana"/>
            <w:sz w:val="20"/>
            <w:szCs w:val="22"/>
            <w:lang w:eastAsia="es-ES"/>
          </w:rPr>
          <w:tab/>
        </w:r>
        <w:r w:rsidR="000179CF" w:rsidRPr="002E76DF">
          <w:rPr>
            <w:rStyle w:val="Hipervnculo"/>
            <w:rFonts w:ascii="Verdana" w:hAnsi="Verdana"/>
            <w:sz w:val="20"/>
            <w:szCs w:val="22"/>
          </w:rPr>
          <w:t>Indoor Air Pollution</w:t>
        </w:r>
        <w:r w:rsidR="000179CF" w:rsidRPr="002E76DF">
          <w:rPr>
            <w:rFonts w:ascii="Verdana" w:hAnsi="Verdana"/>
            <w:webHidden/>
            <w:sz w:val="20"/>
            <w:szCs w:val="22"/>
          </w:rPr>
          <w:tab/>
        </w:r>
        <w:r w:rsidRPr="002E76DF">
          <w:rPr>
            <w:rFonts w:ascii="Verdana" w:hAnsi="Verdana"/>
            <w:webHidden/>
            <w:sz w:val="20"/>
            <w:szCs w:val="22"/>
          </w:rPr>
          <w:fldChar w:fldCharType="begin"/>
        </w:r>
        <w:r w:rsidR="000179CF" w:rsidRPr="002E76DF">
          <w:rPr>
            <w:rFonts w:ascii="Verdana" w:hAnsi="Verdana"/>
            <w:webHidden/>
            <w:sz w:val="20"/>
            <w:szCs w:val="22"/>
          </w:rPr>
          <w:instrText xml:space="preserve"> PAGEREF _Toc255985052 \h </w:instrText>
        </w:r>
        <w:r w:rsidRPr="002E76DF">
          <w:rPr>
            <w:rFonts w:ascii="Verdana" w:hAnsi="Verdana"/>
            <w:webHidden/>
            <w:sz w:val="20"/>
            <w:szCs w:val="22"/>
          </w:rPr>
        </w:r>
        <w:r w:rsidRPr="002E76DF">
          <w:rPr>
            <w:rFonts w:ascii="Verdana" w:hAnsi="Verdana"/>
            <w:webHidden/>
            <w:sz w:val="20"/>
            <w:szCs w:val="22"/>
          </w:rPr>
          <w:fldChar w:fldCharType="separate"/>
        </w:r>
        <w:r w:rsidR="009A0339" w:rsidRPr="002E76DF">
          <w:rPr>
            <w:rFonts w:ascii="Verdana" w:hAnsi="Verdana"/>
            <w:webHidden/>
            <w:sz w:val="20"/>
            <w:szCs w:val="22"/>
          </w:rPr>
          <w:t>1</w:t>
        </w:r>
        <w:r w:rsidRPr="002E76DF">
          <w:rPr>
            <w:rFonts w:ascii="Verdana" w:hAnsi="Verdana"/>
            <w:webHidden/>
            <w:sz w:val="20"/>
            <w:szCs w:val="22"/>
          </w:rPr>
          <w:fldChar w:fldCharType="end"/>
        </w:r>
      </w:hyperlink>
    </w:p>
    <w:p w:rsidR="000179CF" w:rsidRPr="002E76DF" w:rsidRDefault="003A7383" w:rsidP="001E4D06">
      <w:pPr>
        <w:pStyle w:val="TDC1"/>
        <w:spacing w:before="120"/>
        <w:rPr>
          <w:rFonts w:ascii="Verdana" w:hAnsi="Verdana"/>
          <w:sz w:val="20"/>
          <w:szCs w:val="22"/>
          <w:lang w:eastAsia="es-ES"/>
        </w:rPr>
      </w:pPr>
      <w:hyperlink w:anchor="_Toc255985053" w:history="1">
        <w:r w:rsidR="000179CF" w:rsidRPr="002E76DF">
          <w:rPr>
            <w:rStyle w:val="Hipervnculo"/>
            <w:rFonts w:ascii="Verdana" w:hAnsi="Verdana"/>
            <w:sz w:val="20"/>
            <w:szCs w:val="22"/>
          </w:rPr>
          <w:t>8.</w:t>
        </w:r>
        <w:r w:rsidR="000179CF" w:rsidRPr="002E76DF">
          <w:rPr>
            <w:rFonts w:ascii="Verdana" w:hAnsi="Verdana"/>
            <w:sz w:val="20"/>
            <w:szCs w:val="22"/>
            <w:lang w:eastAsia="es-ES"/>
          </w:rPr>
          <w:tab/>
        </w:r>
        <w:r w:rsidR="000179CF" w:rsidRPr="002E76DF">
          <w:rPr>
            <w:rStyle w:val="Hipervnculo"/>
            <w:rFonts w:ascii="Verdana" w:hAnsi="Verdana"/>
            <w:sz w:val="20"/>
            <w:szCs w:val="22"/>
          </w:rPr>
          <w:t xml:space="preserve"> Public Participation in </w:t>
        </w:r>
        <w:r w:rsidR="00F23B87" w:rsidRPr="002E76DF">
          <w:rPr>
            <w:rStyle w:val="Hipervnculo"/>
            <w:rFonts w:ascii="Verdana" w:hAnsi="Verdana"/>
            <w:sz w:val="20"/>
            <w:szCs w:val="22"/>
          </w:rPr>
          <w:t>Atmospheric Pollution</w:t>
        </w:r>
        <w:r w:rsidR="000179CF" w:rsidRPr="002E76DF">
          <w:rPr>
            <w:rStyle w:val="Hipervnculo"/>
            <w:rFonts w:ascii="Verdana" w:hAnsi="Verdana"/>
            <w:sz w:val="20"/>
            <w:szCs w:val="22"/>
          </w:rPr>
          <w:t xml:space="preserve"> Management</w:t>
        </w:r>
        <w:r w:rsidR="000179CF" w:rsidRPr="002E76DF">
          <w:rPr>
            <w:rFonts w:ascii="Verdana" w:hAnsi="Verdana"/>
            <w:webHidden/>
            <w:sz w:val="20"/>
            <w:szCs w:val="22"/>
          </w:rPr>
          <w:tab/>
        </w:r>
        <w:r w:rsidRPr="002E76DF">
          <w:rPr>
            <w:rFonts w:ascii="Verdana" w:hAnsi="Verdana"/>
            <w:webHidden/>
            <w:sz w:val="20"/>
            <w:szCs w:val="22"/>
          </w:rPr>
          <w:fldChar w:fldCharType="begin"/>
        </w:r>
        <w:r w:rsidR="000179CF" w:rsidRPr="002E76DF">
          <w:rPr>
            <w:rFonts w:ascii="Verdana" w:hAnsi="Verdana"/>
            <w:webHidden/>
            <w:sz w:val="20"/>
            <w:szCs w:val="22"/>
          </w:rPr>
          <w:instrText xml:space="preserve"> PAGEREF _Toc255985053 \h </w:instrText>
        </w:r>
        <w:r w:rsidRPr="002E76DF">
          <w:rPr>
            <w:rFonts w:ascii="Verdana" w:hAnsi="Verdana"/>
            <w:webHidden/>
            <w:sz w:val="20"/>
            <w:szCs w:val="22"/>
          </w:rPr>
        </w:r>
        <w:r w:rsidRPr="002E76DF">
          <w:rPr>
            <w:rFonts w:ascii="Verdana" w:hAnsi="Verdana"/>
            <w:webHidden/>
            <w:sz w:val="20"/>
            <w:szCs w:val="22"/>
          </w:rPr>
          <w:fldChar w:fldCharType="separate"/>
        </w:r>
        <w:r w:rsidR="009A0339" w:rsidRPr="002E76DF">
          <w:rPr>
            <w:rFonts w:ascii="Verdana" w:hAnsi="Verdana"/>
            <w:webHidden/>
            <w:sz w:val="20"/>
            <w:szCs w:val="22"/>
          </w:rPr>
          <w:t>1</w:t>
        </w:r>
        <w:r w:rsidRPr="002E76DF">
          <w:rPr>
            <w:rFonts w:ascii="Verdana" w:hAnsi="Verdana"/>
            <w:webHidden/>
            <w:sz w:val="20"/>
            <w:szCs w:val="22"/>
          </w:rPr>
          <w:fldChar w:fldCharType="end"/>
        </w:r>
      </w:hyperlink>
    </w:p>
    <w:p w:rsidR="000179CF" w:rsidRPr="002E76DF" w:rsidRDefault="003A7383" w:rsidP="001E4D06">
      <w:pPr>
        <w:pStyle w:val="TDC1"/>
        <w:spacing w:before="120"/>
        <w:rPr>
          <w:rFonts w:ascii="Verdana" w:hAnsi="Verdana"/>
          <w:sz w:val="20"/>
          <w:szCs w:val="22"/>
          <w:lang w:eastAsia="es-ES"/>
        </w:rPr>
      </w:pPr>
      <w:hyperlink w:anchor="_Toc255985054" w:history="1">
        <w:r w:rsidR="000179CF" w:rsidRPr="002E76DF">
          <w:rPr>
            <w:rStyle w:val="Hipervnculo"/>
            <w:rFonts w:ascii="Verdana" w:hAnsi="Verdana"/>
            <w:sz w:val="20"/>
            <w:szCs w:val="22"/>
          </w:rPr>
          <w:t>9.</w:t>
        </w:r>
        <w:r w:rsidR="000179CF" w:rsidRPr="002E76DF">
          <w:rPr>
            <w:rFonts w:ascii="Verdana" w:hAnsi="Verdana"/>
            <w:sz w:val="20"/>
            <w:szCs w:val="22"/>
            <w:lang w:eastAsia="es-ES"/>
          </w:rPr>
          <w:tab/>
        </w:r>
        <w:r w:rsidR="00C805C7" w:rsidRPr="002E76DF">
          <w:rPr>
            <w:rFonts w:ascii="Verdana" w:hAnsi="Verdana"/>
            <w:sz w:val="20"/>
            <w:szCs w:val="22"/>
            <w:lang w:eastAsia="es-ES"/>
          </w:rPr>
          <w:t>Capacity</w:t>
        </w:r>
        <w:r w:rsidR="000179CF" w:rsidRPr="002E76DF">
          <w:rPr>
            <w:rStyle w:val="Hipervnculo"/>
            <w:rFonts w:ascii="Verdana" w:hAnsi="Verdana"/>
            <w:sz w:val="20"/>
            <w:szCs w:val="22"/>
          </w:rPr>
          <w:t xml:space="preserve"> Building </w:t>
        </w:r>
        <w:r w:rsidR="00973313" w:rsidRPr="002E76DF">
          <w:rPr>
            <w:rStyle w:val="Hipervnculo"/>
            <w:rFonts w:ascii="Verdana" w:hAnsi="Verdana"/>
            <w:sz w:val="20"/>
            <w:szCs w:val="22"/>
          </w:rPr>
          <w:t xml:space="preserve">and </w:t>
        </w:r>
        <w:r w:rsidR="00C805C7" w:rsidRPr="002E76DF">
          <w:rPr>
            <w:rStyle w:val="Hipervnculo"/>
            <w:rFonts w:ascii="Verdana" w:hAnsi="Verdana"/>
            <w:sz w:val="20"/>
            <w:szCs w:val="22"/>
          </w:rPr>
          <w:t>Research</w:t>
        </w:r>
        <w:r w:rsidR="000179CF" w:rsidRPr="002E76DF">
          <w:rPr>
            <w:rStyle w:val="Hipervnculo"/>
            <w:rFonts w:ascii="Verdana" w:hAnsi="Verdana"/>
            <w:sz w:val="20"/>
            <w:szCs w:val="22"/>
          </w:rPr>
          <w:t xml:space="preserve"> Develop</w:t>
        </w:r>
        <w:r w:rsidR="00C805C7" w:rsidRPr="002E76DF">
          <w:rPr>
            <w:rStyle w:val="Hipervnculo"/>
            <w:rFonts w:ascii="Verdana" w:hAnsi="Verdana"/>
            <w:sz w:val="20"/>
            <w:szCs w:val="22"/>
          </w:rPr>
          <w:t>ment</w:t>
        </w:r>
        <w:r w:rsidR="000179CF" w:rsidRPr="002E76DF">
          <w:rPr>
            <w:rFonts w:ascii="Verdana" w:hAnsi="Verdana"/>
            <w:webHidden/>
            <w:sz w:val="20"/>
            <w:szCs w:val="22"/>
          </w:rPr>
          <w:tab/>
        </w:r>
        <w:r w:rsidRPr="002E76DF">
          <w:rPr>
            <w:rFonts w:ascii="Verdana" w:hAnsi="Verdana"/>
            <w:webHidden/>
            <w:sz w:val="20"/>
            <w:szCs w:val="22"/>
          </w:rPr>
          <w:fldChar w:fldCharType="begin"/>
        </w:r>
        <w:r w:rsidR="000179CF" w:rsidRPr="002E76DF">
          <w:rPr>
            <w:rFonts w:ascii="Verdana" w:hAnsi="Verdana"/>
            <w:webHidden/>
            <w:sz w:val="20"/>
            <w:szCs w:val="22"/>
          </w:rPr>
          <w:instrText xml:space="preserve"> PAGEREF _Toc255985054 \h </w:instrText>
        </w:r>
        <w:r w:rsidRPr="002E76DF">
          <w:rPr>
            <w:rFonts w:ascii="Verdana" w:hAnsi="Verdana"/>
            <w:webHidden/>
            <w:sz w:val="20"/>
            <w:szCs w:val="22"/>
          </w:rPr>
        </w:r>
        <w:r w:rsidRPr="002E76DF">
          <w:rPr>
            <w:rFonts w:ascii="Verdana" w:hAnsi="Verdana"/>
            <w:webHidden/>
            <w:sz w:val="20"/>
            <w:szCs w:val="22"/>
          </w:rPr>
          <w:fldChar w:fldCharType="separate"/>
        </w:r>
        <w:r w:rsidR="009A0339" w:rsidRPr="002E76DF">
          <w:rPr>
            <w:rFonts w:ascii="Verdana" w:hAnsi="Verdana"/>
            <w:webHidden/>
            <w:sz w:val="20"/>
            <w:szCs w:val="22"/>
          </w:rPr>
          <w:t>1</w:t>
        </w:r>
        <w:r w:rsidRPr="002E76DF">
          <w:rPr>
            <w:rFonts w:ascii="Verdana" w:hAnsi="Verdana"/>
            <w:webHidden/>
            <w:sz w:val="20"/>
            <w:szCs w:val="22"/>
          </w:rPr>
          <w:fldChar w:fldCharType="end"/>
        </w:r>
      </w:hyperlink>
    </w:p>
    <w:p w:rsidR="000179CF" w:rsidRPr="002E76DF" w:rsidRDefault="003A7383" w:rsidP="001E4D06">
      <w:pPr>
        <w:pStyle w:val="TDC1"/>
        <w:spacing w:before="120"/>
        <w:rPr>
          <w:rFonts w:ascii="Verdana" w:hAnsi="Verdana"/>
          <w:szCs w:val="22"/>
        </w:rPr>
      </w:pPr>
      <w:r w:rsidRPr="002E76DF">
        <w:rPr>
          <w:rFonts w:ascii="Verdana" w:hAnsi="Verdana"/>
          <w:szCs w:val="22"/>
        </w:rPr>
        <w:fldChar w:fldCharType="end"/>
      </w:r>
    </w:p>
    <w:p w:rsidR="000179CF" w:rsidRPr="002E76DF" w:rsidRDefault="000179CF" w:rsidP="003C30E6">
      <w:pPr>
        <w:pStyle w:val="Texto"/>
        <w:rPr>
          <w:rFonts w:ascii="Verdana" w:hAnsi="Verdana" w:cs="Times New Roman"/>
          <w:szCs w:val="22"/>
          <w:lang w:val="en-GB"/>
        </w:rPr>
      </w:pPr>
    </w:p>
    <w:p w:rsidR="000179CF" w:rsidRPr="002E76DF" w:rsidRDefault="000179CF" w:rsidP="00E51A63">
      <w:pPr>
        <w:pStyle w:val="Texto"/>
        <w:rPr>
          <w:rFonts w:ascii="Verdana" w:hAnsi="Verdana" w:cs="Times New Roman"/>
          <w:szCs w:val="22"/>
          <w:lang w:val="en-GB"/>
        </w:rPr>
      </w:pPr>
    </w:p>
    <w:p w:rsidR="000179CF" w:rsidRPr="002E76DF" w:rsidRDefault="000179CF" w:rsidP="000972AF">
      <w:pPr>
        <w:rPr>
          <w:rFonts w:ascii="Verdana" w:hAnsi="Verdana"/>
          <w:sz w:val="22"/>
          <w:szCs w:val="22"/>
          <w:lang w:eastAsia="es-ES"/>
        </w:rPr>
      </w:pPr>
    </w:p>
    <w:p w:rsidR="000179CF" w:rsidRPr="002E76DF" w:rsidRDefault="000179CF" w:rsidP="000972AF">
      <w:pPr>
        <w:rPr>
          <w:rFonts w:ascii="Verdana" w:hAnsi="Verdana"/>
          <w:sz w:val="22"/>
          <w:szCs w:val="22"/>
          <w:lang w:eastAsia="es-ES"/>
        </w:rPr>
      </w:pPr>
    </w:p>
    <w:p w:rsidR="000179CF" w:rsidRPr="002E76DF" w:rsidRDefault="000179CF" w:rsidP="000972AF">
      <w:pPr>
        <w:rPr>
          <w:rFonts w:ascii="Verdana" w:hAnsi="Verdana"/>
          <w:sz w:val="22"/>
          <w:szCs w:val="22"/>
          <w:lang w:eastAsia="es-ES"/>
        </w:rPr>
      </w:pPr>
    </w:p>
    <w:p w:rsidR="000179CF" w:rsidRPr="002E76DF" w:rsidRDefault="000179CF" w:rsidP="000972AF">
      <w:pPr>
        <w:rPr>
          <w:rFonts w:ascii="Verdana" w:hAnsi="Verdana"/>
          <w:sz w:val="22"/>
          <w:szCs w:val="22"/>
          <w:lang w:eastAsia="es-ES"/>
        </w:rPr>
      </w:pPr>
    </w:p>
    <w:p w:rsidR="000179CF" w:rsidRPr="002E76DF" w:rsidRDefault="000179CF" w:rsidP="000972AF">
      <w:pPr>
        <w:tabs>
          <w:tab w:val="left" w:pos="4065"/>
        </w:tabs>
        <w:rPr>
          <w:rFonts w:ascii="Verdana" w:hAnsi="Verdana"/>
          <w:sz w:val="22"/>
          <w:szCs w:val="22"/>
          <w:lang w:eastAsia="es-ES"/>
        </w:rPr>
      </w:pPr>
      <w:r w:rsidRPr="002E76DF">
        <w:rPr>
          <w:rFonts w:ascii="Verdana" w:hAnsi="Verdana"/>
          <w:sz w:val="22"/>
          <w:szCs w:val="22"/>
          <w:lang w:eastAsia="es-ES"/>
        </w:rPr>
        <w:tab/>
      </w:r>
    </w:p>
    <w:p w:rsidR="000179CF" w:rsidRPr="002E76DF" w:rsidRDefault="000179CF" w:rsidP="000972AF">
      <w:pPr>
        <w:rPr>
          <w:rFonts w:ascii="Verdana" w:hAnsi="Verdana"/>
          <w:sz w:val="22"/>
          <w:szCs w:val="22"/>
          <w:lang w:eastAsia="es-ES"/>
        </w:rPr>
      </w:pPr>
    </w:p>
    <w:p w:rsidR="000179CF" w:rsidRPr="002E76DF" w:rsidRDefault="000179CF" w:rsidP="000972AF">
      <w:pPr>
        <w:rPr>
          <w:rFonts w:ascii="Verdana" w:hAnsi="Verdana"/>
          <w:sz w:val="22"/>
          <w:szCs w:val="22"/>
          <w:lang w:eastAsia="es-ES"/>
        </w:rPr>
        <w:sectPr w:rsidR="000179CF" w:rsidRPr="002E76DF">
          <w:headerReference w:type="default" r:id="rId13"/>
          <w:headerReference w:type="first" r:id="rId14"/>
          <w:pgSz w:w="12240" w:h="15840" w:code="119"/>
          <w:pgMar w:top="1440" w:right="1440" w:bottom="1440" w:left="1440" w:header="706" w:footer="706" w:gutter="0"/>
          <w:pgNumType w:fmt="lowerRoman" w:start="1"/>
          <w:cols w:space="708"/>
          <w:titlePg/>
          <w:docGrid w:linePitch="360"/>
        </w:sectPr>
      </w:pPr>
    </w:p>
    <w:p w:rsidR="000179CF" w:rsidRPr="002E76DF" w:rsidRDefault="000179CF" w:rsidP="00B97CC2">
      <w:pPr>
        <w:pStyle w:val="Ttulo1"/>
      </w:pPr>
      <w:bookmarkStart w:id="1" w:name="_Toc255985041"/>
      <w:r w:rsidRPr="002E76DF">
        <w:lastRenderedPageBreak/>
        <w:t>Background</w:t>
      </w:r>
      <w:bookmarkEnd w:id="1"/>
    </w:p>
    <w:p w:rsidR="008568C4" w:rsidRPr="002E76DF" w:rsidRDefault="00DC457E" w:rsidP="009A0339">
      <w:pPr>
        <w:pStyle w:val="Texto"/>
        <w:numPr>
          <w:ilvl w:val="0"/>
          <w:numId w:val="15"/>
        </w:numPr>
        <w:rPr>
          <w:rFonts w:ascii="Verdana" w:hAnsi="Verdana" w:cs="Times New Roman"/>
          <w:szCs w:val="22"/>
          <w:lang w:val="en-GB"/>
        </w:rPr>
      </w:pPr>
      <w:r w:rsidRPr="002E76DF">
        <w:rPr>
          <w:rFonts w:ascii="Verdana" w:hAnsi="Verdana" w:cs="Times New Roman"/>
          <w:szCs w:val="22"/>
          <w:lang w:val="en-GB"/>
        </w:rPr>
        <w:t>Taking into account</w:t>
      </w:r>
      <w:r w:rsidR="000179CF" w:rsidRPr="002E76DF">
        <w:rPr>
          <w:rFonts w:ascii="Verdana" w:hAnsi="Verdana" w:cs="Times New Roman"/>
          <w:szCs w:val="22"/>
          <w:lang w:val="en-GB"/>
        </w:rPr>
        <w:t xml:space="preserve"> that </w:t>
      </w:r>
      <w:r w:rsidRPr="002E76DF">
        <w:rPr>
          <w:rFonts w:ascii="Verdana" w:hAnsi="Verdana" w:cs="Times New Roman"/>
          <w:szCs w:val="22"/>
          <w:lang w:val="en-GB"/>
        </w:rPr>
        <w:t xml:space="preserve">atmospheric </w:t>
      </w:r>
      <w:r w:rsidR="000179CF" w:rsidRPr="002E76DF">
        <w:rPr>
          <w:rFonts w:ascii="Verdana" w:hAnsi="Verdana" w:cs="Times New Roman"/>
          <w:szCs w:val="22"/>
          <w:lang w:val="en-GB"/>
        </w:rPr>
        <w:t xml:space="preserve">pollution </w:t>
      </w:r>
      <w:r w:rsidR="00A864A6" w:rsidRPr="002E76DF">
        <w:rPr>
          <w:rFonts w:ascii="Verdana" w:hAnsi="Verdana" w:cs="Times New Roman"/>
          <w:szCs w:val="22"/>
          <w:lang w:val="en-GB"/>
        </w:rPr>
        <w:t xml:space="preserve">is detrimental to human well-being and ecosystems, including </w:t>
      </w:r>
      <w:r w:rsidR="002224B4" w:rsidRPr="002E76DF">
        <w:rPr>
          <w:rFonts w:ascii="Verdana" w:hAnsi="Verdana" w:cs="Times New Roman"/>
          <w:szCs w:val="22"/>
          <w:lang w:val="en-GB"/>
        </w:rPr>
        <w:t xml:space="preserve">its </w:t>
      </w:r>
      <w:r w:rsidR="00A864A6" w:rsidRPr="002E76DF">
        <w:rPr>
          <w:rFonts w:ascii="Verdana" w:hAnsi="Verdana" w:cs="Times New Roman"/>
          <w:szCs w:val="22"/>
          <w:lang w:val="en-GB"/>
        </w:rPr>
        <w:t>negative impacts on health, agricultural productivity, food security, economic sustainability and the climate system, UNEP promotes and supports the adoption of concrete actions to reduce</w:t>
      </w:r>
      <w:r w:rsidR="00875BDC" w:rsidRPr="002E76DF">
        <w:rPr>
          <w:rFonts w:ascii="Verdana" w:hAnsi="Verdana" w:cs="Times New Roman"/>
          <w:szCs w:val="22"/>
          <w:lang w:val="en-GB"/>
        </w:rPr>
        <w:t xml:space="preserve"> it</w:t>
      </w:r>
      <w:r w:rsidR="00A864A6" w:rsidRPr="002E76DF">
        <w:rPr>
          <w:rFonts w:ascii="Verdana" w:hAnsi="Verdana" w:cs="Times New Roman"/>
          <w:szCs w:val="22"/>
          <w:lang w:val="en-GB"/>
        </w:rPr>
        <w:t xml:space="preserve">, through mechanisms such as South-South cooperation, and through preventive measures tailored to specific regions and circumstances. </w:t>
      </w:r>
    </w:p>
    <w:p w:rsidR="00875BDC" w:rsidRPr="002E76DF" w:rsidRDefault="000179CF" w:rsidP="009A0339">
      <w:pPr>
        <w:pStyle w:val="Texto"/>
        <w:numPr>
          <w:ilvl w:val="0"/>
          <w:numId w:val="15"/>
        </w:numPr>
        <w:rPr>
          <w:rFonts w:ascii="Verdana" w:hAnsi="Verdana" w:cs="Times New Roman"/>
          <w:szCs w:val="22"/>
          <w:lang w:val="en-GB"/>
        </w:rPr>
      </w:pPr>
      <w:r w:rsidRPr="002E76DF">
        <w:rPr>
          <w:rFonts w:ascii="Verdana" w:hAnsi="Verdana" w:cs="Times New Roman"/>
          <w:szCs w:val="22"/>
          <w:lang w:val="en-GB"/>
        </w:rPr>
        <w:t>In this regard, UNEP collaborates at the global level and in the Latin America</w:t>
      </w:r>
      <w:r w:rsidR="00B7360A" w:rsidRPr="002E76DF">
        <w:rPr>
          <w:rFonts w:ascii="Verdana" w:hAnsi="Verdana" w:cs="Times New Roman"/>
          <w:szCs w:val="22"/>
          <w:lang w:val="en-GB"/>
        </w:rPr>
        <w:t>n</w:t>
      </w:r>
      <w:r w:rsidRPr="002E76DF">
        <w:rPr>
          <w:rFonts w:ascii="Verdana" w:hAnsi="Verdana" w:cs="Times New Roman"/>
          <w:szCs w:val="22"/>
          <w:lang w:val="en-GB"/>
        </w:rPr>
        <w:t xml:space="preserve"> and Caribbean region with the </w:t>
      </w:r>
      <w:r w:rsidR="00B7360A" w:rsidRPr="002E76DF">
        <w:rPr>
          <w:rFonts w:ascii="Verdana" w:hAnsi="Verdana" w:cs="Times New Roman"/>
          <w:szCs w:val="22"/>
          <w:lang w:val="en-GB"/>
        </w:rPr>
        <w:t>Global Atmospheric Pollution Forum</w:t>
      </w:r>
      <w:r w:rsidRPr="002E76DF">
        <w:rPr>
          <w:rFonts w:ascii="Verdana" w:hAnsi="Verdana" w:cs="Times New Roman"/>
          <w:szCs w:val="22"/>
          <w:lang w:val="en-GB"/>
        </w:rPr>
        <w:t xml:space="preserve"> </w:t>
      </w:r>
      <w:r w:rsidR="00803520" w:rsidRPr="002E76DF">
        <w:rPr>
          <w:rFonts w:ascii="Verdana" w:hAnsi="Verdana" w:cs="Times New Roman"/>
          <w:szCs w:val="22"/>
          <w:lang w:val="en-GB"/>
        </w:rPr>
        <w:t xml:space="preserve">and </w:t>
      </w:r>
      <w:r w:rsidR="00EE2F67" w:rsidRPr="002E76DF">
        <w:rPr>
          <w:rFonts w:ascii="Verdana" w:hAnsi="Verdana" w:cs="Times New Roman"/>
          <w:szCs w:val="22"/>
          <w:lang w:val="en-GB"/>
        </w:rPr>
        <w:t>is a founder and Clearing-House of the global Partnership for Clean Fuels and Vehicles (PCFV) and the Global Fuel Economy Initiative (GFEI) to ensure global and regional action on the topic of air pollution and climate change mitigation</w:t>
      </w:r>
      <w:r w:rsidRPr="002E76DF">
        <w:rPr>
          <w:rFonts w:ascii="Verdana" w:hAnsi="Verdana" w:cs="Times New Roman"/>
          <w:szCs w:val="22"/>
          <w:lang w:val="en-GB"/>
        </w:rPr>
        <w:t xml:space="preserve">. </w:t>
      </w:r>
    </w:p>
    <w:p w:rsidR="000179CF" w:rsidRPr="002E76DF" w:rsidRDefault="000179CF" w:rsidP="009A0339">
      <w:pPr>
        <w:pStyle w:val="Texto"/>
        <w:numPr>
          <w:ilvl w:val="0"/>
          <w:numId w:val="15"/>
        </w:numPr>
        <w:rPr>
          <w:rFonts w:ascii="Verdana" w:hAnsi="Verdana" w:cs="Times New Roman"/>
          <w:szCs w:val="22"/>
          <w:lang w:val="en-GB"/>
        </w:rPr>
      </w:pPr>
      <w:r w:rsidRPr="002E76DF">
        <w:rPr>
          <w:rFonts w:ascii="Verdana" w:hAnsi="Verdana" w:cs="Times New Roman"/>
          <w:szCs w:val="22"/>
          <w:lang w:val="en-GB"/>
        </w:rPr>
        <w:t>To this end, the topic</w:t>
      </w:r>
      <w:r w:rsidR="002A5206" w:rsidRPr="002E76DF">
        <w:rPr>
          <w:rFonts w:ascii="Verdana" w:hAnsi="Verdana" w:cs="Times New Roman"/>
          <w:szCs w:val="22"/>
          <w:lang w:val="en-GB"/>
        </w:rPr>
        <w:t xml:space="preserve"> of atmospheric pollution</w:t>
      </w:r>
      <w:r w:rsidRPr="002E76DF">
        <w:rPr>
          <w:rFonts w:ascii="Verdana" w:hAnsi="Verdana" w:cs="Times New Roman"/>
          <w:szCs w:val="22"/>
          <w:lang w:val="en-GB"/>
        </w:rPr>
        <w:t xml:space="preserve"> was submitted for consideration at the XVI Forum of Ministers of Environment for Latin America and the Caribbean</w:t>
      </w:r>
      <w:r w:rsidRPr="002E76DF">
        <w:rPr>
          <w:rFonts w:ascii="Verdana" w:hAnsi="Verdana" w:cs="Times New Roman"/>
          <w:szCs w:val="22"/>
          <w:vertAlign w:val="superscript"/>
          <w:lang w:val="en-GB"/>
        </w:rPr>
        <w:footnoteReference w:id="1"/>
      </w:r>
      <w:r w:rsidRPr="002E76DF">
        <w:rPr>
          <w:rFonts w:ascii="Verdana" w:hAnsi="Verdana" w:cs="Times New Roman"/>
          <w:szCs w:val="22"/>
          <w:lang w:val="en-GB"/>
        </w:rPr>
        <w:t xml:space="preserve"> where two decisions were reached</w:t>
      </w:r>
      <w:r w:rsidRPr="002E76DF">
        <w:rPr>
          <w:rFonts w:ascii="Verdana" w:hAnsi="Verdana" w:cs="Times New Roman"/>
          <w:szCs w:val="22"/>
          <w:vertAlign w:val="superscript"/>
          <w:lang w:val="en-GB"/>
        </w:rPr>
        <w:footnoteReference w:id="2"/>
      </w:r>
      <w:r w:rsidRPr="002E76DF">
        <w:rPr>
          <w:rFonts w:ascii="Verdana" w:hAnsi="Verdana" w:cs="Times New Roman"/>
          <w:szCs w:val="22"/>
          <w:lang w:val="en-GB"/>
        </w:rPr>
        <w:t xml:space="preserve">: the first one, </w:t>
      </w:r>
      <w:r w:rsidR="00F57919" w:rsidRPr="002E76DF">
        <w:rPr>
          <w:rFonts w:ascii="Verdana" w:hAnsi="Verdana" w:cs="Times New Roman"/>
          <w:szCs w:val="22"/>
          <w:lang w:val="en-GB"/>
        </w:rPr>
        <w:t xml:space="preserve">is </w:t>
      </w:r>
      <w:r w:rsidRPr="002E76DF">
        <w:rPr>
          <w:rFonts w:ascii="Verdana" w:hAnsi="Verdana" w:cs="Times New Roman"/>
          <w:szCs w:val="22"/>
          <w:lang w:val="en-GB"/>
        </w:rPr>
        <w:t>directly related to the topic of a</w:t>
      </w:r>
      <w:r w:rsidR="00022D27" w:rsidRPr="002E76DF">
        <w:rPr>
          <w:rFonts w:ascii="Verdana" w:hAnsi="Verdana" w:cs="Times New Roman"/>
          <w:szCs w:val="22"/>
          <w:lang w:val="en-GB"/>
        </w:rPr>
        <w:t>tmospheric</w:t>
      </w:r>
      <w:r w:rsidRPr="002E76DF">
        <w:rPr>
          <w:rFonts w:ascii="Verdana" w:hAnsi="Verdana" w:cs="Times New Roman"/>
          <w:szCs w:val="22"/>
          <w:lang w:val="en-GB"/>
        </w:rPr>
        <w:t xml:space="preserve"> pollution and recogniz</w:t>
      </w:r>
      <w:r w:rsidR="00F57919" w:rsidRPr="002E76DF">
        <w:rPr>
          <w:rFonts w:ascii="Verdana" w:hAnsi="Verdana" w:cs="Times New Roman"/>
          <w:szCs w:val="22"/>
          <w:lang w:val="en-GB"/>
        </w:rPr>
        <w:t>es</w:t>
      </w:r>
      <w:r w:rsidRPr="002E76DF">
        <w:rPr>
          <w:rFonts w:ascii="Verdana" w:hAnsi="Verdana" w:cs="Times New Roman"/>
          <w:szCs w:val="22"/>
          <w:lang w:val="en-GB"/>
        </w:rPr>
        <w:t xml:space="preserve"> the increase in </w:t>
      </w:r>
      <w:r w:rsidR="00022D27" w:rsidRPr="002E76DF">
        <w:rPr>
          <w:rFonts w:ascii="Verdana" w:hAnsi="Verdana" w:cs="Times New Roman"/>
          <w:szCs w:val="22"/>
          <w:lang w:val="en-GB"/>
        </w:rPr>
        <w:t>such</w:t>
      </w:r>
      <w:r w:rsidRPr="002E76DF">
        <w:rPr>
          <w:rFonts w:ascii="Verdana" w:hAnsi="Verdana" w:cs="Times New Roman"/>
          <w:szCs w:val="22"/>
          <w:lang w:val="en-GB"/>
        </w:rPr>
        <w:t xml:space="preserve"> pollution in the region, which negatively affects the health and quality of life of the population, w</w:t>
      </w:r>
      <w:r w:rsidR="00963C8C" w:rsidRPr="002E76DF">
        <w:rPr>
          <w:rFonts w:ascii="Verdana" w:hAnsi="Verdana" w:cs="Times New Roman"/>
          <w:szCs w:val="22"/>
          <w:lang w:val="en-GB"/>
        </w:rPr>
        <w:t>here it was decided to integrate</w:t>
      </w:r>
      <w:r w:rsidRPr="002E76DF">
        <w:rPr>
          <w:rFonts w:ascii="Verdana" w:hAnsi="Verdana" w:cs="Times New Roman"/>
          <w:szCs w:val="22"/>
          <w:lang w:val="en-GB"/>
        </w:rPr>
        <w:t xml:space="preserve"> the Intergovernmental Network on A</w:t>
      </w:r>
      <w:r w:rsidR="00963C8C" w:rsidRPr="002E76DF">
        <w:rPr>
          <w:rFonts w:ascii="Verdana" w:hAnsi="Verdana" w:cs="Times New Roman"/>
          <w:szCs w:val="22"/>
          <w:lang w:val="en-GB"/>
        </w:rPr>
        <w:t>tmospheric</w:t>
      </w:r>
      <w:r w:rsidRPr="002E76DF">
        <w:rPr>
          <w:rFonts w:ascii="Verdana" w:hAnsi="Verdana" w:cs="Times New Roman"/>
          <w:szCs w:val="22"/>
          <w:lang w:val="en-GB"/>
        </w:rPr>
        <w:t xml:space="preserve"> Pollution for Latin America and the Caribbean</w:t>
      </w:r>
      <w:r w:rsidRPr="002E76DF">
        <w:rPr>
          <w:rFonts w:ascii="Verdana" w:hAnsi="Verdana" w:cs="Times New Roman"/>
          <w:szCs w:val="22"/>
          <w:vertAlign w:val="superscript"/>
          <w:lang w:val="en-GB"/>
        </w:rPr>
        <w:footnoteReference w:id="3"/>
      </w:r>
      <w:r w:rsidRPr="002E76DF">
        <w:rPr>
          <w:rFonts w:ascii="Verdana" w:hAnsi="Verdana" w:cs="Times New Roman"/>
          <w:szCs w:val="22"/>
          <w:lang w:val="en-GB"/>
        </w:rPr>
        <w:t>, and the second one refers to the need to advocate for improvement in the quality of f</w:t>
      </w:r>
      <w:r w:rsidR="00EE2F67" w:rsidRPr="002E76DF">
        <w:rPr>
          <w:rFonts w:ascii="Verdana" w:hAnsi="Verdana" w:cs="Times New Roman"/>
          <w:szCs w:val="22"/>
          <w:lang w:val="en-GB"/>
        </w:rPr>
        <w:t xml:space="preserve">uels, through cleaner fuels targeting a goal of 50 parts per million of </w:t>
      </w:r>
      <w:proofErr w:type="spellStart"/>
      <w:r w:rsidR="00EE2F67" w:rsidRPr="002E76DF">
        <w:rPr>
          <w:rFonts w:ascii="Verdana" w:hAnsi="Verdana" w:cs="Times New Roman"/>
          <w:szCs w:val="22"/>
          <w:lang w:val="en-GB"/>
        </w:rPr>
        <w:t>sulfur</w:t>
      </w:r>
      <w:proofErr w:type="spellEnd"/>
      <w:r w:rsidR="00EE2F67" w:rsidRPr="002E76DF">
        <w:rPr>
          <w:rFonts w:ascii="Verdana" w:hAnsi="Verdana" w:cs="Times New Roman"/>
          <w:szCs w:val="22"/>
          <w:lang w:val="en-GB"/>
        </w:rPr>
        <w:t xml:space="preserve"> for both petrol and diesel and cleaner, more efficient vehicles</w:t>
      </w:r>
      <w:r w:rsidRPr="002E76DF">
        <w:rPr>
          <w:rFonts w:ascii="Verdana" w:hAnsi="Verdana" w:cs="Times New Roman"/>
          <w:szCs w:val="22"/>
          <w:lang w:val="en-GB"/>
        </w:rPr>
        <w:t>.</w:t>
      </w:r>
    </w:p>
    <w:p w:rsidR="00786EF4" w:rsidRPr="002E76DF" w:rsidRDefault="00875BDC" w:rsidP="009A0339">
      <w:pPr>
        <w:pStyle w:val="Texto"/>
        <w:numPr>
          <w:ilvl w:val="0"/>
          <w:numId w:val="15"/>
        </w:numPr>
        <w:rPr>
          <w:rFonts w:ascii="Verdana" w:hAnsi="Verdana" w:cs="Times New Roman"/>
          <w:szCs w:val="22"/>
          <w:lang w:val="en-GB"/>
        </w:rPr>
      </w:pPr>
      <w:r w:rsidRPr="002E76DF">
        <w:rPr>
          <w:rFonts w:ascii="Verdana" w:hAnsi="Verdana" w:cs="Times New Roman"/>
          <w:szCs w:val="22"/>
          <w:lang w:val="en-GB"/>
        </w:rPr>
        <w:t>During the XVII Forum of Ministers of Environment for Latin America and the Caribbean</w:t>
      </w:r>
      <w:r w:rsidRPr="002E76DF">
        <w:rPr>
          <w:rStyle w:val="Refdenotaalpie"/>
          <w:rFonts w:ascii="Verdana" w:hAnsi="Verdana"/>
          <w:szCs w:val="22"/>
          <w:lang w:val="en-GB"/>
        </w:rPr>
        <w:footnoteReference w:id="4"/>
      </w:r>
      <w:r w:rsidRPr="002E76DF">
        <w:rPr>
          <w:rFonts w:ascii="Verdana" w:hAnsi="Verdana" w:cs="Times New Roman"/>
          <w:szCs w:val="22"/>
          <w:lang w:val="en-GB"/>
        </w:rPr>
        <w:t>, discussions around atmospheric pollution were maintained again, based on the expert meetings and reports submitted for discussion, and one decision</w:t>
      </w:r>
      <w:r w:rsidRPr="002E76DF">
        <w:rPr>
          <w:rStyle w:val="Refdenotaalpie"/>
          <w:rFonts w:ascii="Verdana" w:hAnsi="Verdana"/>
          <w:szCs w:val="22"/>
          <w:lang w:val="en-GB"/>
        </w:rPr>
        <w:footnoteReference w:id="5"/>
      </w:r>
      <w:r w:rsidRPr="002E76DF">
        <w:rPr>
          <w:rFonts w:ascii="Verdana" w:hAnsi="Verdana" w:cs="Times New Roman"/>
          <w:szCs w:val="22"/>
          <w:lang w:val="en-GB"/>
        </w:rPr>
        <w:t xml:space="preserve"> was approved </w:t>
      </w:r>
      <w:r w:rsidR="00786EF4" w:rsidRPr="002E76DF">
        <w:rPr>
          <w:rFonts w:ascii="Verdana" w:hAnsi="Verdana" w:cs="Times New Roman"/>
          <w:szCs w:val="22"/>
          <w:lang w:val="en-GB"/>
        </w:rPr>
        <w:t>addressing the following aspects: (</w:t>
      </w:r>
      <w:proofErr w:type="spellStart"/>
      <w:r w:rsidR="00786EF4" w:rsidRPr="002E76DF">
        <w:rPr>
          <w:rFonts w:ascii="Verdana" w:hAnsi="Verdana" w:cs="Times New Roman"/>
          <w:szCs w:val="22"/>
          <w:lang w:val="en-GB"/>
        </w:rPr>
        <w:t>i</w:t>
      </w:r>
      <w:proofErr w:type="spellEnd"/>
      <w:r w:rsidR="00786EF4" w:rsidRPr="002E76DF">
        <w:rPr>
          <w:rFonts w:ascii="Verdana" w:hAnsi="Verdana" w:cs="Times New Roman"/>
          <w:szCs w:val="22"/>
          <w:lang w:val="en-GB"/>
        </w:rPr>
        <w:t>) the recognition of the Intergovernmental Network on Air Pollution for Latin America and the Caribbean; (ii) the need for a discussion on the Framework Agreement on Air Pollution for Latin America and the Caribbean, proposed by the Intergovernmental Network on Air Pollution for Latin America and the Caribbean, to continue with an effective regional dialogue on the issue; and (iii) the request for a formulation of a proposal of a regional action plan.</w:t>
      </w:r>
    </w:p>
    <w:p w:rsidR="001D10FB" w:rsidRPr="002E76DF" w:rsidRDefault="00875BDC" w:rsidP="009A0339">
      <w:pPr>
        <w:pStyle w:val="Texto"/>
        <w:numPr>
          <w:ilvl w:val="0"/>
          <w:numId w:val="15"/>
        </w:numPr>
        <w:rPr>
          <w:rFonts w:ascii="Verdana" w:hAnsi="Verdana" w:cs="Times New Roman"/>
          <w:szCs w:val="22"/>
          <w:lang w:val="en-GB"/>
        </w:rPr>
      </w:pPr>
      <w:r w:rsidRPr="002E76DF">
        <w:rPr>
          <w:rFonts w:ascii="Verdana" w:hAnsi="Verdana" w:cs="Times New Roman"/>
          <w:szCs w:val="22"/>
          <w:lang w:val="en-GB"/>
        </w:rPr>
        <w:t xml:space="preserve">Within this context, </w:t>
      </w:r>
      <w:r w:rsidR="00786EF4" w:rsidRPr="002E76DF">
        <w:rPr>
          <w:rFonts w:ascii="Verdana" w:hAnsi="Verdana" w:cs="Times New Roman"/>
          <w:szCs w:val="22"/>
          <w:lang w:val="en-GB"/>
        </w:rPr>
        <w:t>on the opportunity of the meeting of Ministers and high level representatives and UNEP which took place in Mexico City on 12 September 2011</w:t>
      </w:r>
      <w:r w:rsidRPr="002E76DF">
        <w:rPr>
          <w:rFonts w:ascii="Verdana" w:hAnsi="Verdana" w:cs="Times New Roman"/>
          <w:szCs w:val="22"/>
          <w:lang w:val="en-GB"/>
        </w:rPr>
        <w:t>, suggestions have been received to include</w:t>
      </w:r>
      <w:r w:rsidR="00786EF4" w:rsidRPr="002E76DF">
        <w:rPr>
          <w:rFonts w:ascii="Verdana" w:hAnsi="Verdana" w:cs="Times New Roman"/>
          <w:szCs w:val="22"/>
          <w:lang w:val="en-GB"/>
        </w:rPr>
        <w:t xml:space="preserve"> in the Framework Agreement on Air Pollution for Latin America and the Caribbean</w:t>
      </w:r>
      <w:r w:rsidRPr="002E76DF">
        <w:rPr>
          <w:rFonts w:ascii="Verdana" w:hAnsi="Verdana" w:cs="Times New Roman"/>
          <w:szCs w:val="22"/>
          <w:lang w:val="en-GB"/>
        </w:rPr>
        <w:t xml:space="preserve"> elements addressing </w:t>
      </w:r>
      <w:r w:rsidR="00786EF4" w:rsidRPr="002E76DF">
        <w:rPr>
          <w:rFonts w:ascii="Verdana" w:hAnsi="Verdana" w:cs="Times New Roman"/>
          <w:szCs w:val="22"/>
          <w:lang w:val="en-GB"/>
        </w:rPr>
        <w:t>short lived climate forcers (SLCF)</w:t>
      </w:r>
      <w:r w:rsidRPr="002E76DF">
        <w:rPr>
          <w:rFonts w:ascii="Verdana" w:hAnsi="Verdana" w:cs="Times New Roman"/>
          <w:szCs w:val="22"/>
          <w:lang w:val="en-GB"/>
        </w:rPr>
        <w:t>.</w:t>
      </w:r>
      <w:r w:rsidR="00786EF4" w:rsidRPr="002E76DF">
        <w:rPr>
          <w:rFonts w:ascii="Verdana" w:hAnsi="Verdana" w:cs="Times New Roman"/>
          <w:szCs w:val="22"/>
          <w:lang w:val="en-GB"/>
        </w:rPr>
        <w:t xml:space="preserve"> </w:t>
      </w:r>
      <w:r w:rsidR="00A8386D" w:rsidRPr="002E76DF">
        <w:rPr>
          <w:rFonts w:ascii="Verdana" w:hAnsi="Verdana" w:cs="Times New Roman"/>
          <w:szCs w:val="22"/>
          <w:lang w:val="en-GB"/>
        </w:rPr>
        <w:t xml:space="preserve">The </w:t>
      </w:r>
      <w:r w:rsidR="00D85024" w:rsidRPr="002E76DF">
        <w:rPr>
          <w:rFonts w:ascii="Verdana" w:hAnsi="Verdana" w:cs="Times New Roman"/>
          <w:szCs w:val="22"/>
          <w:lang w:val="en-GB"/>
        </w:rPr>
        <w:t xml:space="preserve">meeting hosted by Mexico and Sweden, with support from the United States and Canada, </w:t>
      </w:r>
      <w:r w:rsidR="00A8386D" w:rsidRPr="002E76DF">
        <w:rPr>
          <w:rFonts w:ascii="Verdana" w:hAnsi="Verdana" w:cs="Times New Roman"/>
          <w:szCs w:val="22"/>
          <w:lang w:val="en-GB"/>
        </w:rPr>
        <w:t>discussed</w:t>
      </w:r>
      <w:r w:rsidR="00D85024" w:rsidRPr="002E76DF">
        <w:rPr>
          <w:rFonts w:ascii="Verdana" w:hAnsi="Verdana" w:cs="Times New Roman"/>
          <w:szCs w:val="22"/>
          <w:lang w:val="en-GB"/>
        </w:rPr>
        <w:t xml:space="preserve"> the </w:t>
      </w:r>
      <w:r w:rsidR="00D85024" w:rsidRPr="002E76DF">
        <w:rPr>
          <w:rFonts w:ascii="Verdana" w:hAnsi="Verdana" w:cs="Times New Roman"/>
          <w:szCs w:val="22"/>
          <w:lang w:val="en-GB"/>
        </w:rPr>
        <w:lastRenderedPageBreak/>
        <w:t xml:space="preserve">benefits that reducing emissions of SLCFs would have in mitigating climate change, improving air quality and human health, improving energy efficiency, capturing clean energy resources, and reducing damage to ecosystems and agriculture.    </w:t>
      </w:r>
    </w:p>
    <w:p w:rsidR="001D10FB" w:rsidRPr="002E76DF" w:rsidRDefault="00CE4047" w:rsidP="009A0339">
      <w:pPr>
        <w:pStyle w:val="Prrafodelista"/>
        <w:numPr>
          <w:ilvl w:val="0"/>
          <w:numId w:val="15"/>
        </w:numPr>
        <w:spacing w:before="120"/>
        <w:jc w:val="both"/>
        <w:rPr>
          <w:rFonts w:ascii="Verdana" w:hAnsi="Verdana" w:cs="Times New Roman"/>
          <w:lang w:val="en-GB"/>
        </w:rPr>
      </w:pPr>
      <w:r w:rsidRPr="002E76DF">
        <w:rPr>
          <w:rFonts w:ascii="Verdana" w:hAnsi="Verdana" w:cs="Times New Roman"/>
          <w:lang w:val="en-GB"/>
        </w:rPr>
        <w:t>The meeting</w:t>
      </w:r>
      <w:r w:rsidR="00D85024" w:rsidRPr="002E76DF">
        <w:rPr>
          <w:rFonts w:ascii="Verdana" w:hAnsi="Verdana" w:cs="Times New Roman"/>
          <w:lang w:val="en-GB"/>
        </w:rPr>
        <w:t xml:space="preserve"> in September demonstrated strong support for an action-oriented initiative at the global level that would also support national and regional measures. All parties stressed that action on SLCFs should be complementary to efforts under the UNFCCC, particularly with regard to long term CO</w:t>
      </w:r>
      <w:r w:rsidR="00D85024" w:rsidRPr="002E76DF">
        <w:rPr>
          <w:rFonts w:ascii="Verdana" w:hAnsi="Verdana" w:cs="Times New Roman"/>
          <w:vertAlign w:val="subscript"/>
          <w:lang w:val="en-GB"/>
        </w:rPr>
        <w:t>2</w:t>
      </w:r>
      <w:r w:rsidR="00D85024" w:rsidRPr="002E76DF">
        <w:rPr>
          <w:rFonts w:ascii="Verdana" w:hAnsi="Verdana" w:cs="Times New Roman"/>
          <w:lang w:val="en-GB"/>
        </w:rPr>
        <w:t xml:space="preserve"> mitigation. </w:t>
      </w:r>
    </w:p>
    <w:p w:rsidR="00786EF4" w:rsidRPr="002E76DF" w:rsidRDefault="00786EF4" w:rsidP="009A0339">
      <w:pPr>
        <w:pStyle w:val="Texto"/>
        <w:numPr>
          <w:ilvl w:val="0"/>
          <w:numId w:val="15"/>
        </w:numPr>
        <w:rPr>
          <w:rFonts w:ascii="Verdana" w:hAnsi="Verdana" w:cs="Times New Roman"/>
          <w:szCs w:val="22"/>
          <w:lang w:val="en-GB"/>
        </w:rPr>
      </w:pPr>
      <w:r w:rsidRPr="002E76DF">
        <w:rPr>
          <w:rFonts w:ascii="Verdana" w:hAnsi="Verdana" w:cs="Times New Roman"/>
          <w:szCs w:val="22"/>
          <w:lang w:val="en-GB"/>
        </w:rPr>
        <w:t xml:space="preserve">Emissions of short-lived climate forcers (SLCFs), including methane, black carbon, ozone precursors, and many HFCs, are responsible for 30 to 40 percent of current global warming influence, and have significant detrimental health and environmental impacts. Control of SLCFs would have immediate and multiple benefits for human well-being. Moreover, reducing SLCFs now will slow the rate of climate change within the first half of this century. </w:t>
      </w:r>
    </w:p>
    <w:p w:rsidR="00875BDC" w:rsidRPr="002E76DF" w:rsidRDefault="00875BDC" w:rsidP="009A0339">
      <w:pPr>
        <w:pStyle w:val="Texto"/>
        <w:numPr>
          <w:ilvl w:val="0"/>
          <w:numId w:val="15"/>
        </w:numPr>
        <w:rPr>
          <w:rFonts w:ascii="Verdana" w:hAnsi="Verdana" w:cs="Times New Roman"/>
          <w:szCs w:val="22"/>
          <w:lang w:val="en-GB"/>
        </w:rPr>
      </w:pPr>
      <w:r w:rsidRPr="002E76DF">
        <w:rPr>
          <w:rFonts w:ascii="Verdana" w:hAnsi="Verdana" w:cs="Times New Roman"/>
          <w:szCs w:val="22"/>
          <w:lang w:val="en-GB"/>
        </w:rPr>
        <w:t xml:space="preserve">In addition to the above and in response to the request expressed by the Forum of Ministers in 2010, a regional process of consultation with technical specialists in the area of atmospheric pollution from the Ministries of Environment of all countries in the region </w:t>
      </w:r>
      <w:r w:rsidR="00786EF4" w:rsidRPr="002E76DF">
        <w:rPr>
          <w:rFonts w:ascii="Verdana" w:hAnsi="Verdana" w:cs="Times New Roman"/>
          <w:szCs w:val="22"/>
          <w:lang w:val="en-GB"/>
        </w:rPr>
        <w:t>is being coordinated</w:t>
      </w:r>
      <w:r w:rsidRPr="002E76DF">
        <w:rPr>
          <w:rFonts w:ascii="Verdana" w:hAnsi="Verdana" w:cs="Times New Roman"/>
          <w:szCs w:val="22"/>
          <w:lang w:val="en-GB"/>
        </w:rPr>
        <w:t>.</w:t>
      </w:r>
    </w:p>
    <w:p w:rsidR="00875BDC" w:rsidRPr="002E76DF" w:rsidRDefault="00786EF4" w:rsidP="009A0339">
      <w:pPr>
        <w:pStyle w:val="Texto"/>
        <w:numPr>
          <w:ilvl w:val="0"/>
          <w:numId w:val="15"/>
        </w:numPr>
        <w:rPr>
          <w:rFonts w:ascii="Verdana" w:hAnsi="Verdana" w:cs="Times New Roman"/>
          <w:szCs w:val="22"/>
          <w:lang w:val="en-GB"/>
        </w:rPr>
      </w:pPr>
      <w:r w:rsidRPr="002E76DF">
        <w:rPr>
          <w:rFonts w:ascii="Verdana" w:hAnsi="Verdana" w:cs="Times New Roman"/>
          <w:szCs w:val="22"/>
          <w:lang w:val="en-GB"/>
        </w:rPr>
        <w:t>I</w:t>
      </w:r>
      <w:r w:rsidR="00875BDC" w:rsidRPr="002E76DF">
        <w:rPr>
          <w:rFonts w:ascii="Verdana" w:hAnsi="Verdana" w:cs="Times New Roman"/>
          <w:szCs w:val="22"/>
          <w:lang w:val="en-GB"/>
        </w:rPr>
        <w:t>n the process towards the organization of the first regional consultation, the following steps</w:t>
      </w:r>
      <w:r w:rsidRPr="002E76DF">
        <w:rPr>
          <w:rFonts w:ascii="Verdana" w:hAnsi="Verdana" w:cs="Times New Roman"/>
          <w:szCs w:val="22"/>
          <w:lang w:val="en-GB"/>
        </w:rPr>
        <w:t xml:space="preserve"> are being planned</w:t>
      </w:r>
      <w:r w:rsidR="00875BDC" w:rsidRPr="002E76DF">
        <w:rPr>
          <w:rFonts w:ascii="Verdana" w:hAnsi="Verdana" w:cs="Times New Roman"/>
          <w:szCs w:val="22"/>
          <w:lang w:val="en-GB"/>
        </w:rPr>
        <w:t>:</w:t>
      </w:r>
    </w:p>
    <w:p w:rsidR="00875BDC" w:rsidRPr="002E76DF" w:rsidRDefault="00786EF4" w:rsidP="00D42D92">
      <w:pPr>
        <w:pStyle w:val="Texto"/>
        <w:numPr>
          <w:ilvl w:val="0"/>
          <w:numId w:val="11"/>
        </w:numPr>
        <w:rPr>
          <w:rFonts w:ascii="Verdana" w:hAnsi="Verdana" w:cs="Times New Roman"/>
          <w:szCs w:val="22"/>
          <w:lang w:val="en-GB"/>
        </w:rPr>
      </w:pPr>
      <w:r w:rsidRPr="002E76DF">
        <w:rPr>
          <w:rFonts w:ascii="Verdana" w:hAnsi="Verdana" w:cs="Times New Roman"/>
          <w:szCs w:val="22"/>
          <w:lang w:val="en-GB"/>
        </w:rPr>
        <w:t>The</w:t>
      </w:r>
      <w:r w:rsidR="00875BDC" w:rsidRPr="002E76DF">
        <w:rPr>
          <w:rFonts w:ascii="Verdana" w:hAnsi="Verdana" w:cs="Times New Roman"/>
          <w:szCs w:val="22"/>
          <w:lang w:val="en-GB"/>
        </w:rPr>
        <w:t xml:space="preserve"> Ministers of Environment of the region </w:t>
      </w:r>
      <w:r w:rsidRPr="002E76DF">
        <w:rPr>
          <w:rFonts w:ascii="Verdana" w:hAnsi="Verdana" w:cs="Times New Roman"/>
          <w:szCs w:val="22"/>
          <w:lang w:val="en-GB"/>
        </w:rPr>
        <w:t>will</w:t>
      </w:r>
      <w:r w:rsidR="00875BDC" w:rsidRPr="002E76DF">
        <w:rPr>
          <w:rFonts w:ascii="Verdana" w:hAnsi="Verdana" w:cs="Times New Roman"/>
          <w:szCs w:val="22"/>
          <w:lang w:val="en-GB"/>
        </w:rPr>
        <w:t xml:space="preserve"> appoint </w:t>
      </w:r>
      <w:r w:rsidR="0068326D" w:rsidRPr="002E76DF">
        <w:rPr>
          <w:rFonts w:ascii="Verdana" w:hAnsi="Verdana" w:cs="Times New Roman"/>
          <w:szCs w:val="22"/>
          <w:lang w:val="en-GB"/>
        </w:rPr>
        <w:t xml:space="preserve">a national </w:t>
      </w:r>
      <w:r w:rsidR="00875BDC" w:rsidRPr="002E76DF">
        <w:rPr>
          <w:rFonts w:ascii="Verdana" w:hAnsi="Verdana" w:cs="Times New Roman"/>
          <w:szCs w:val="22"/>
          <w:lang w:val="en-GB"/>
        </w:rPr>
        <w:t>focal point for atmospheric pollution;</w:t>
      </w:r>
    </w:p>
    <w:p w:rsidR="00875BDC" w:rsidRPr="002E76DF" w:rsidRDefault="00875BDC" w:rsidP="00D42D92">
      <w:pPr>
        <w:pStyle w:val="Texto"/>
        <w:numPr>
          <w:ilvl w:val="0"/>
          <w:numId w:val="11"/>
        </w:numPr>
        <w:rPr>
          <w:rFonts w:ascii="Verdana" w:hAnsi="Verdana" w:cs="Times New Roman"/>
          <w:szCs w:val="22"/>
          <w:lang w:val="en-GB"/>
        </w:rPr>
      </w:pPr>
      <w:r w:rsidRPr="002E76DF">
        <w:rPr>
          <w:rFonts w:ascii="Verdana" w:hAnsi="Verdana" w:cs="Times New Roman"/>
          <w:szCs w:val="22"/>
          <w:lang w:val="en-GB"/>
        </w:rPr>
        <w:t xml:space="preserve">Relevant technical documents (including </w:t>
      </w:r>
      <w:r w:rsidR="00786EF4" w:rsidRPr="002E76DF">
        <w:rPr>
          <w:rFonts w:ascii="Verdana" w:hAnsi="Verdana" w:cs="Times New Roman"/>
          <w:szCs w:val="22"/>
          <w:lang w:val="en-GB"/>
        </w:rPr>
        <w:t>the</w:t>
      </w:r>
      <w:r w:rsidRPr="002E76DF">
        <w:rPr>
          <w:rFonts w:ascii="Verdana" w:hAnsi="Verdana" w:cs="Times New Roman"/>
          <w:szCs w:val="22"/>
          <w:lang w:val="en-GB"/>
        </w:rPr>
        <w:t xml:space="preserve"> revised proposal of the framework agreement) </w:t>
      </w:r>
      <w:r w:rsidR="00786EF4" w:rsidRPr="002E76DF">
        <w:rPr>
          <w:rFonts w:ascii="Verdana" w:hAnsi="Verdana" w:cs="Times New Roman"/>
          <w:szCs w:val="22"/>
          <w:lang w:val="en-GB"/>
        </w:rPr>
        <w:t xml:space="preserve">is being </w:t>
      </w:r>
      <w:r w:rsidRPr="002E76DF">
        <w:rPr>
          <w:rFonts w:ascii="Verdana" w:hAnsi="Verdana" w:cs="Times New Roman"/>
          <w:szCs w:val="22"/>
          <w:lang w:val="en-GB"/>
        </w:rPr>
        <w:t>shared w</w:t>
      </w:r>
      <w:r w:rsidR="00786EF4" w:rsidRPr="002E76DF">
        <w:rPr>
          <w:rFonts w:ascii="Verdana" w:hAnsi="Verdana" w:cs="Times New Roman"/>
          <w:szCs w:val="22"/>
          <w:lang w:val="en-GB"/>
        </w:rPr>
        <w:t>ith the appointed focal points;</w:t>
      </w:r>
    </w:p>
    <w:p w:rsidR="00875BDC" w:rsidRPr="002E76DF" w:rsidRDefault="00875BDC" w:rsidP="00D42D92">
      <w:pPr>
        <w:pStyle w:val="Texto"/>
        <w:numPr>
          <w:ilvl w:val="0"/>
          <w:numId w:val="11"/>
        </w:numPr>
        <w:rPr>
          <w:rFonts w:ascii="Verdana" w:hAnsi="Verdana" w:cs="Times New Roman"/>
          <w:szCs w:val="22"/>
          <w:lang w:val="en-GB"/>
        </w:rPr>
      </w:pPr>
      <w:r w:rsidRPr="002E76DF">
        <w:rPr>
          <w:rFonts w:ascii="Verdana" w:hAnsi="Verdana" w:cs="Times New Roman"/>
          <w:szCs w:val="22"/>
          <w:lang w:val="en-GB"/>
        </w:rPr>
        <w:t>The first regional consultation meeting is planned in April/May 2012;</w:t>
      </w:r>
    </w:p>
    <w:p w:rsidR="00875BDC" w:rsidRPr="002E76DF" w:rsidRDefault="00875BDC" w:rsidP="00D42D92">
      <w:pPr>
        <w:pStyle w:val="Texto"/>
        <w:numPr>
          <w:ilvl w:val="0"/>
          <w:numId w:val="11"/>
        </w:numPr>
        <w:rPr>
          <w:rFonts w:ascii="Verdana" w:hAnsi="Verdana" w:cs="Times New Roman"/>
          <w:szCs w:val="22"/>
          <w:lang w:val="en-GB"/>
        </w:rPr>
      </w:pPr>
      <w:r w:rsidRPr="002E76DF">
        <w:rPr>
          <w:rFonts w:ascii="Verdana" w:hAnsi="Verdana" w:cs="Times New Roman"/>
          <w:szCs w:val="22"/>
          <w:lang w:val="en-GB"/>
        </w:rPr>
        <w:t>Funds are mobilized to ensure that additional 1 -2 regional consultation meetings can be undertaken,</w:t>
      </w:r>
      <w:r w:rsidR="00786EF4" w:rsidRPr="002E76DF">
        <w:rPr>
          <w:rFonts w:ascii="Verdana" w:hAnsi="Verdana" w:cs="Times New Roman"/>
          <w:szCs w:val="22"/>
          <w:lang w:val="en-GB"/>
        </w:rPr>
        <w:t xml:space="preserve"> in line with the proposed</w:t>
      </w:r>
      <w:r w:rsidR="004E0766" w:rsidRPr="002E76DF">
        <w:rPr>
          <w:rFonts w:ascii="Verdana" w:hAnsi="Verdana" w:cs="Times New Roman"/>
          <w:szCs w:val="22"/>
          <w:lang w:val="en-GB"/>
        </w:rPr>
        <w:t xml:space="preserve"> plan for</w:t>
      </w:r>
      <w:r w:rsidR="00786EF4" w:rsidRPr="002E76DF">
        <w:rPr>
          <w:rFonts w:ascii="Verdana" w:hAnsi="Verdana" w:cs="Times New Roman"/>
          <w:szCs w:val="22"/>
          <w:lang w:val="en-GB"/>
        </w:rPr>
        <w:t xml:space="preserve"> regional acti</w:t>
      </w:r>
      <w:r w:rsidR="004E0766" w:rsidRPr="002E76DF">
        <w:rPr>
          <w:rFonts w:ascii="Verdana" w:hAnsi="Verdana" w:cs="Times New Roman"/>
          <w:szCs w:val="22"/>
          <w:lang w:val="en-GB"/>
        </w:rPr>
        <w:t>vities</w:t>
      </w:r>
      <w:r w:rsidRPr="002E76DF">
        <w:rPr>
          <w:rFonts w:ascii="Verdana" w:hAnsi="Verdana" w:cs="Times New Roman"/>
          <w:szCs w:val="22"/>
          <w:lang w:val="en-GB"/>
        </w:rPr>
        <w:t>.</w:t>
      </w:r>
    </w:p>
    <w:p w:rsidR="00875BDC" w:rsidRPr="002E76DF" w:rsidRDefault="00875BDC" w:rsidP="00875BDC">
      <w:pPr>
        <w:pStyle w:val="Texto"/>
        <w:rPr>
          <w:rFonts w:ascii="Verdana" w:hAnsi="Verdana" w:cs="Times New Roman"/>
          <w:szCs w:val="22"/>
          <w:lang w:val="en-GB"/>
        </w:rPr>
      </w:pPr>
    </w:p>
    <w:p w:rsidR="00875BDC" w:rsidRPr="002E76DF" w:rsidRDefault="00875BDC">
      <w:pPr>
        <w:rPr>
          <w:rFonts w:ascii="Verdana" w:hAnsi="Verdana"/>
          <w:bCs/>
          <w:kern w:val="32"/>
          <w:sz w:val="22"/>
          <w:szCs w:val="22"/>
        </w:rPr>
      </w:pPr>
      <w:bookmarkStart w:id="2" w:name="_Toc255985042"/>
      <w:r w:rsidRPr="002E76DF">
        <w:rPr>
          <w:rFonts w:ascii="Verdana" w:hAnsi="Verdana"/>
          <w:sz w:val="22"/>
          <w:szCs w:val="22"/>
        </w:rPr>
        <w:br w:type="page"/>
      </w:r>
    </w:p>
    <w:p w:rsidR="000179CF" w:rsidRPr="002E76DF" w:rsidRDefault="000179CF" w:rsidP="00B97CC2">
      <w:pPr>
        <w:pStyle w:val="Ttulo1"/>
      </w:pPr>
      <w:r w:rsidRPr="002E76DF">
        <w:lastRenderedPageBreak/>
        <w:t xml:space="preserve">Framework Agreement on </w:t>
      </w:r>
      <w:r w:rsidR="0049023D" w:rsidRPr="002E76DF">
        <w:t xml:space="preserve">Atmospheric </w:t>
      </w:r>
      <w:r w:rsidRPr="002E76DF">
        <w:t>Pollution in Latin America and the Caribbean</w:t>
      </w:r>
      <w:bookmarkEnd w:id="2"/>
    </w:p>
    <w:p w:rsidR="000179CF" w:rsidRPr="002E76DF" w:rsidRDefault="000179CF" w:rsidP="009F3EF1">
      <w:pPr>
        <w:pStyle w:val="Ttulo2"/>
        <w:rPr>
          <w:rFonts w:ascii="Verdana" w:hAnsi="Verdana"/>
          <w:b w:val="0"/>
          <w:sz w:val="22"/>
          <w:lang w:val="en-GB"/>
        </w:rPr>
      </w:pPr>
      <w:bookmarkStart w:id="3" w:name="_Toc255985043"/>
      <w:r w:rsidRPr="002E76DF">
        <w:rPr>
          <w:rFonts w:ascii="Verdana" w:hAnsi="Verdana"/>
          <w:b w:val="0"/>
          <w:sz w:val="22"/>
          <w:lang w:val="en-GB"/>
        </w:rPr>
        <w:t>Regional Cooperation</w:t>
      </w:r>
      <w:bookmarkEnd w:id="3"/>
      <w:r w:rsidRPr="002E76DF">
        <w:rPr>
          <w:rFonts w:ascii="Verdana" w:hAnsi="Verdana"/>
          <w:b w:val="0"/>
          <w:sz w:val="22"/>
          <w:lang w:val="en-GB"/>
        </w:rPr>
        <w:t xml:space="preserve"> </w:t>
      </w:r>
    </w:p>
    <w:p w:rsidR="000179CF" w:rsidRPr="002E76DF" w:rsidRDefault="000179CF"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Cooperate in the preparation of flexible and differentiated agreements </w:t>
      </w:r>
      <w:r w:rsidR="00A5126A" w:rsidRPr="002E76DF">
        <w:rPr>
          <w:rFonts w:ascii="Verdana" w:hAnsi="Verdana" w:cs="Times New Roman"/>
          <w:color w:val="auto"/>
          <w:sz w:val="22"/>
          <w:szCs w:val="22"/>
          <w:lang w:val="en-GB"/>
        </w:rPr>
        <w:t>to</w:t>
      </w:r>
      <w:r w:rsidRPr="002E76DF">
        <w:rPr>
          <w:rFonts w:ascii="Verdana" w:hAnsi="Verdana" w:cs="Times New Roman"/>
          <w:color w:val="auto"/>
          <w:sz w:val="22"/>
          <w:szCs w:val="22"/>
          <w:lang w:val="en-GB"/>
        </w:rPr>
        <w:t xml:space="preserve"> maxim</w:t>
      </w:r>
      <w:r w:rsidR="00A5126A" w:rsidRPr="002E76DF">
        <w:rPr>
          <w:rFonts w:ascii="Verdana" w:hAnsi="Verdana" w:cs="Times New Roman"/>
          <w:color w:val="auto"/>
          <w:sz w:val="22"/>
          <w:szCs w:val="22"/>
          <w:lang w:val="en-GB"/>
        </w:rPr>
        <w:t>ize</w:t>
      </w:r>
      <w:r w:rsidRPr="002E76DF">
        <w:rPr>
          <w:rFonts w:ascii="Verdana" w:hAnsi="Verdana" w:cs="Times New Roman"/>
          <w:color w:val="auto"/>
          <w:sz w:val="22"/>
          <w:szCs w:val="22"/>
          <w:lang w:val="en-GB"/>
        </w:rPr>
        <w:t xml:space="preserve"> reduction and control of </w:t>
      </w:r>
      <w:r w:rsidR="00537E40" w:rsidRPr="002E76DF">
        <w:rPr>
          <w:rFonts w:ascii="Verdana" w:hAnsi="Verdana" w:cs="Times New Roman"/>
          <w:color w:val="auto"/>
          <w:sz w:val="22"/>
          <w:szCs w:val="22"/>
          <w:lang w:val="en-GB"/>
        </w:rPr>
        <w:t>atmospheric</w:t>
      </w:r>
      <w:r w:rsidRPr="002E76DF">
        <w:rPr>
          <w:rFonts w:ascii="Verdana" w:hAnsi="Verdana" w:cs="Times New Roman"/>
          <w:color w:val="auto"/>
          <w:sz w:val="22"/>
          <w:szCs w:val="22"/>
          <w:lang w:val="en-GB"/>
        </w:rPr>
        <w:t xml:space="preserve"> pollutants;</w:t>
      </w:r>
    </w:p>
    <w:p w:rsidR="000179CF" w:rsidRPr="002E76DF" w:rsidRDefault="000179CF"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Consider the synergies and shared benefits obtained </w:t>
      </w:r>
      <w:r w:rsidR="00344774" w:rsidRPr="002E76DF">
        <w:rPr>
          <w:rFonts w:ascii="Verdana" w:hAnsi="Verdana" w:cs="Times New Roman"/>
          <w:color w:val="auto"/>
          <w:sz w:val="22"/>
          <w:szCs w:val="22"/>
          <w:lang w:val="en-GB"/>
        </w:rPr>
        <w:t>through</w:t>
      </w:r>
      <w:r w:rsidRPr="002E76DF">
        <w:rPr>
          <w:rFonts w:ascii="Verdana" w:hAnsi="Verdana" w:cs="Times New Roman"/>
          <w:color w:val="auto"/>
          <w:sz w:val="22"/>
          <w:szCs w:val="22"/>
          <w:lang w:val="en-GB"/>
        </w:rPr>
        <w:t xml:space="preserve"> taking joint measures against the emission of a</w:t>
      </w:r>
      <w:r w:rsidR="00344774" w:rsidRPr="002E76DF">
        <w:rPr>
          <w:rFonts w:ascii="Verdana" w:hAnsi="Verdana" w:cs="Times New Roman"/>
          <w:color w:val="auto"/>
          <w:sz w:val="22"/>
          <w:szCs w:val="22"/>
          <w:lang w:val="en-GB"/>
        </w:rPr>
        <w:t>tmospheric</w:t>
      </w:r>
      <w:r w:rsidRPr="002E76DF">
        <w:rPr>
          <w:rFonts w:ascii="Verdana" w:hAnsi="Verdana" w:cs="Times New Roman"/>
          <w:color w:val="auto"/>
          <w:sz w:val="22"/>
          <w:szCs w:val="22"/>
          <w:lang w:val="en-GB"/>
        </w:rPr>
        <w:t xml:space="preserve"> pollutants</w:t>
      </w:r>
      <w:r w:rsidR="00344774" w:rsidRPr="002E76DF">
        <w:rPr>
          <w:rFonts w:ascii="Verdana" w:hAnsi="Verdana" w:cs="Times New Roman"/>
          <w:color w:val="auto"/>
          <w:sz w:val="22"/>
          <w:szCs w:val="22"/>
          <w:lang w:val="en-GB"/>
        </w:rPr>
        <w:t>, including</w:t>
      </w:r>
      <w:r w:rsidRPr="002E76DF">
        <w:rPr>
          <w:rFonts w:ascii="Verdana" w:hAnsi="Verdana" w:cs="Times New Roman"/>
          <w:color w:val="auto"/>
          <w:sz w:val="22"/>
          <w:szCs w:val="22"/>
          <w:lang w:val="en-GB"/>
        </w:rPr>
        <w:t xml:space="preserve"> greenhouse </w:t>
      </w:r>
      <w:r w:rsidR="00344774" w:rsidRPr="002E76DF">
        <w:rPr>
          <w:rFonts w:ascii="Verdana" w:hAnsi="Verdana" w:cs="Times New Roman"/>
          <w:color w:val="auto"/>
          <w:sz w:val="22"/>
          <w:szCs w:val="22"/>
          <w:lang w:val="en-GB"/>
        </w:rPr>
        <w:t>gases</w:t>
      </w:r>
      <w:r w:rsidR="00EE2F67" w:rsidRPr="002E76DF">
        <w:rPr>
          <w:rFonts w:ascii="Verdana" w:hAnsi="Verdana" w:cs="Times New Roman"/>
          <w:color w:val="auto"/>
          <w:sz w:val="22"/>
          <w:szCs w:val="22"/>
          <w:lang w:val="en-GB"/>
        </w:rPr>
        <w:t xml:space="preserve"> and short-lived climate forcers</w:t>
      </w:r>
      <w:r w:rsidRPr="002E76DF">
        <w:rPr>
          <w:rFonts w:ascii="Verdana" w:hAnsi="Verdana" w:cs="Times New Roman"/>
          <w:color w:val="auto"/>
          <w:sz w:val="22"/>
          <w:szCs w:val="22"/>
          <w:lang w:val="en-GB"/>
        </w:rPr>
        <w:t>;</w:t>
      </w:r>
    </w:p>
    <w:p w:rsidR="000179CF" w:rsidRPr="002E76DF" w:rsidRDefault="000179CF"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Develop and align among the States, as much as possible, the policies, guidelines, legislation, standards, monitoring procedures and data management procedures with respect to </w:t>
      </w:r>
      <w:r w:rsidR="00EE280B" w:rsidRPr="002E76DF">
        <w:rPr>
          <w:rFonts w:ascii="Verdana" w:hAnsi="Verdana" w:cs="Times New Roman"/>
          <w:color w:val="auto"/>
          <w:sz w:val="22"/>
          <w:szCs w:val="22"/>
          <w:lang w:val="en-GB"/>
        </w:rPr>
        <w:t>atmospheric pollutants management at national level</w:t>
      </w:r>
      <w:r w:rsidRPr="002E76DF">
        <w:rPr>
          <w:rFonts w:ascii="Verdana" w:hAnsi="Verdana" w:cs="Times New Roman"/>
          <w:color w:val="auto"/>
          <w:sz w:val="22"/>
          <w:szCs w:val="22"/>
          <w:lang w:val="en-GB"/>
        </w:rPr>
        <w:t>;</w:t>
      </w:r>
    </w:p>
    <w:p w:rsidR="000179CF" w:rsidRPr="002E76DF" w:rsidRDefault="000179CF"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the exchange of information</w:t>
      </w:r>
      <w:r w:rsidR="00344774" w:rsidRPr="002E76DF">
        <w:rPr>
          <w:rFonts w:ascii="Verdana" w:hAnsi="Verdana" w:cs="Times New Roman"/>
          <w:color w:val="auto"/>
          <w:sz w:val="22"/>
          <w:szCs w:val="22"/>
          <w:lang w:val="en-GB"/>
        </w:rPr>
        <w:t xml:space="preserve"> and </w:t>
      </w:r>
      <w:r w:rsidRPr="002E76DF">
        <w:rPr>
          <w:rFonts w:ascii="Verdana" w:hAnsi="Verdana" w:cs="Times New Roman"/>
          <w:color w:val="auto"/>
          <w:sz w:val="22"/>
          <w:szCs w:val="22"/>
          <w:lang w:val="en-GB"/>
        </w:rPr>
        <w:t>research</w:t>
      </w:r>
      <w:r w:rsidR="00344774" w:rsidRPr="002E76DF">
        <w:rPr>
          <w:rFonts w:ascii="Verdana" w:hAnsi="Verdana" w:cs="Times New Roman"/>
          <w:color w:val="auto"/>
          <w:sz w:val="22"/>
          <w:szCs w:val="22"/>
          <w:lang w:val="en-GB"/>
        </w:rPr>
        <w:t xml:space="preserve"> on</w:t>
      </w:r>
      <w:r w:rsidRPr="002E76DF">
        <w:rPr>
          <w:rFonts w:ascii="Verdana" w:hAnsi="Verdana" w:cs="Times New Roman"/>
          <w:color w:val="auto"/>
          <w:sz w:val="22"/>
          <w:szCs w:val="22"/>
          <w:lang w:val="en-GB"/>
        </w:rPr>
        <w:t xml:space="preserve">, and technology </w:t>
      </w:r>
      <w:r w:rsidR="00344774" w:rsidRPr="002E76DF">
        <w:rPr>
          <w:rFonts w:ascii="Verdana" w:hAnsi="Verdana" w:cs="Times New Roman"/>
          <w:color w:val="auto"/>
          <w:sz w:val="22"/>
          <w:szCs w:val="22"/>
          <w:lang w:val="en-GB"/>
        </w:rPr>
        <w:t>for,</w:t>
      </w:r>
      <w:r w:rsidRPr="002E76DF">
        <w:rPr>
          <w:rFonts w:ascii="Verdana" w:hAnsi="Verdana" w:cs="Times New Roman"/>
          <w:color w:val="auto"/>
          <w:sz w:val="22"/>
          <w:szCs w:val="22"/>
          <w:lang w:val="en-GB"/>
        </w:rPr>
        <w:t xml:space="preserve"> </w:t>
      </w:r>
      <w:r w:rsidR="00833E7C" w:rsidRPr="002E76DF">
        <w:rPr>
          <w:rFonts w:ascii="Verdana" w:hAnsi="Verdana" w:cs="Times New Roman"/>
          <w:color w:val="auto"/>
          <w:sz w:val="22"/>
          <w:szCs w:val="22"/>
          <w:lang w:val="en-GB"/>
        </w:rPr>
        <w:t>atmospheric pollutant</w:t>
      </w:r>
      <w:r w:rsidR="00EE280B" w:rsidRPr="002E76DF">
        <w:rPr>
          <w:rFonts w:ascii="Verdana" w:hAnsi="Verdana" w:cs="Times New Roman"/>
          <w:color w:val="auto"/>
          <w:sz w:val="22"/>
          <w:szCs w:val="22"/>
          <w:lang w:val="en-GB"/>
        </w:rPr>
        <w:t xml:space="preserve"> </w:t>
      </w:r>
      <w:r w:rsidRPr="002E76DF">
        <w:rPr>
          <w:rFonts w:ascii="Verdana" w:hAnsi="Verdana" w:cs="Times New Roman"/>
          <w:color w:val="auto"/>
          <w:sz w:val="22"/>
          <w:szCs w:val="22"/>
          <w:lang w:val="en-GB"/>
        </w:rPr>
        <w:t>management through sub-regional networks and data bases;</w:t>
      </w:r>
    </w:p>
    <w:p w:rsidR="000179CF" w:rsidRPr="002E76DF" w:rsidRDefault="000179CF"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Provide support and technical assistance in identifying the sources of pollution and the</w:t>
      </w:r>
      <w:r w:rsidR="00344774" w:rsidRPr="002E76DF">
        <w:rPr>
          <w:rFonts w:ascii="Verdana" w:hAnsi="Verdana" w:cs="Times New Roman"/>
          <w:color w:val="auto"/>
          <w:sz w:val="22"/>
          <w:szCs w:val="22"/>
          <w:lang w:val="en-GB"/>
        </w:rPr>
        <w:t>ir</w:t>
      </w:r>
      <w:r w:rsidRPr="002E76DF">
        <w:rPr>
          <w:rFonts w:ascii="Verdana" w:hAnsi="Verdana" w:cs="Times New Roman"/>
          <w:color w:val="auto"/>
          <w:sz w:val="22"/>
          <w:szCs w:val="22"/>
          <w:lang w:val="en-GB"/>
        </w:rPr>
        <w:t xml:space="preserve"> impacts on human health and the environment</w:t>
      </w:r>
      <w:r w:rsidR="00344774" w:rsidRPr="002E76DF">
        <w:rPr>
          <w:rFonts w:ascii="Verdana" w:hAnsi="Verdana" w:cs="Times New Roman"/>
          <w:color w:val="auto"/>
          <w:sz w:val="22"/>
          <w:szCs w:val="22"/>
          <w:lang w:val="en-GB"/>
        </w:rPr>
        <w:t>, including the climate system</w:t>
      </w:r>
      <w:r w:rsidRPr="002E76DF">
        <w:rPr>
          <w:rFonts w:ascii="Verdana" w:hAnsi="Verdana" w:cs="Times New Roman"/>
          <w:color w:val="auto"/>
          <w:sz w:val="22"/>
          <w:szCs w:val="22"/>
          <w:lang w:val="en-GB"/>
        </w:rPr>
        <w:t>;</w:t>
      </w:r>
    </w:p>
    <w:p w:rsidR="000179CF" w:rsidRPr="002E76DF" w:rsidRDefault="000179CF"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cost</w:t>
      </w:r>
      <w:r w:rsidR="00CE4047" w:rsidRPr="002E76DF">
        <w:rPr>
          <w:rFonts w:ascii="Verdana" w:hAnsi="Verdana" w:cs="Times New Roman"/>
          <w:color w:val="auto"/>
          <w:sz w:val="22"/>
          <w:szCs w:val="22"/>
          <w:lang w:val="en-GB"/>
        </w:rPr>
        <w:t xml:space="preserve"> -</w:t>
      </w:r>
      <w:r w:rsidRPr="002E76DF">
        <w:rPr>
          <w:rFonts w:ascii="Verdana" w:hAnsi="Verdana" w:cs="Times New Roman"/>
          <w:color w:val="auto"/>
          <w:sz w:val="22"/>
          <w:szCs w:val="22"/>
          <w:lang w:val="en-GB"/>
        </w:rPr>
        <w:t xml:space="preserve"> benefit studies of a</w:t>
      </w:r>
      <w:r w:rsidR="00EE280B" w:rsidRPr="002E76DF">
        <w:rPr>
          <w:rFonts w:ascii="Verdana" w:hAnsi="Verdana" w:cs="Times New Roman"/>
          <w:color w:val="auto"/>
          <w:sz w:val="22"/>
          <w:szCs w:val="22"/>
          <w:lang w:val="en-GB"/>
        </w:rPr>
        <w:t>tmospheric pollut</w:t>
      </w:r>
      <w:r w:rsidR="00344774" w:rsidRPr="002E76DF">
        <w:rPr>
          <w:rFonts w:ascii="Verdana" w:hAnsi="Verdana" w:cs="Times New Roman"/>
          <w:color w:val="auto"/>
          <w:sz w:val="22"/>
          <w:szCs w:val="22"/>
          <w:lang w:val="en-GB"/>
        </w:rPr>
        <w:t>ion</w:t>
      </w:r>
      <w:r w:rsidRPr="002E76DF">
        <w:rPr>
          <w:rFonts w:ascii="Verdana" w:hAnsi="Verdana" w:cs="Times New Roman"/>
          <w:color w:val="auto"/>
          <w:sz w:val="22"/>
          <w:szCs w:val="22"/>
          <w:lang w:val="en-GB"/>
        </w:rPr>
        <w:t xml:space="preserve"> and its impacts;</w:t>
      </w:r>
    </w:p>
    <w:p w:rsidR="000179CF" w:rsidRPr="002E76DF" w:rsidRDefault="000179CF"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epidemiological studies in the countries for appropriate decision making in each;</w:t>
      </w:r>
    </w:p>
    <w:p w:rsidR="000179CF" w:rsidRPr="002E76DF" w:rsidRDefault="000179CF"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Align emission standards and regulations from </w:t>
      </w:r>
      <w:r w:rsidR="00695C13" w:rsidRPr="002E76DF">
        <w:rPr>
          <w:rFonts w:ascii="Verdana" w:hAnsi="Verdana" w:cs="Times New Roman"/>
          <w:color w:val="auto"/>
          <w:sz w:val="22"/>
          <w:szCs w:val="22"/>
          <w:lang w:val="en-GB"/>
        </w:rPr>
        <w:t>point</w:t>
      </w:r>
      <w:r w:rsidRPr="002E76DF">
        <w:rPr>
          <w:rFonts w:ascii="Verdana" w:hAnsi="Verdana" w:cs="Times New Roman"/>
          <w:color w:val="auto"/>
          <w:sz w:val="22"/>
          <w:szCs w:val="22"/>
          <w:lang w:val="en-GB"/>
        </w:rPr>
        <w:t xml:space="preserve"> sources and areas to control and promote research on the effects of </w:t>
      </w:r>
      <w:proofErr w:type="spellStart"/>
      <w:r w:rsidRPr="002E76DF">
        <w:rPr>
          <w:rFonts w:ascii="Verdana" w:hAnsi="Verdana" w:cs="Times New Roman"/>
          <w:color w:val="auto"/>
          <w:sz w:val="22"/>
          <w:szCs w:val="22"/>
          <w:lang w:val="en-GB"/>
        </w:rPr>
        <w:t>transboundary</w:t>
      </w:r>
      <w:proofErr w:type="spellEnd"/>
      <w:r w:rsidRPr="002E76DF">
        <w:rPr>
          <w:rFonts w:ascii="Verdana" w:hAnsi="Verdana" w:cs="Times New Roman"/>
          <w:color w:val="auto"/>
          <w:sz w:val="22"/>
          <w:szCs w:val="22"/>
          <w:lang w:val="en-GB"/>
        </w:rPr>
        <w:t xml:space="preserve"> </w:t>
      </w:r>
      <w:r w:rsidR="00EE280B" w:rsidRPr="002E76DF">
        <w:rPr>
          <w:rFonts w:ascii="Verdana" w:hAnsi="Verdana" w:cs="Times New Roman"/>
          <w:color w:val="auto"/>
          <w:sz w:val="22"/>
          <w:szCs w:val="22"/>
          <w:lang w:val="en-GB"/>
        </w:rPr>
        <w:t>atmospheric pollutants</w:t>
      </w:r>
      <w:r w:rsidRPr="002E76DF">
        <w:rPr>
          <w:rFonts w:ascii="Verdana" w:hAnsi="Verdana" w:cs="Times New Roman"/>
          <w:color w:val="auto"/>
          <w:sz w:val="22"/>
          <w:szCs w:val="22"/>
          <w:lang w:val="en-GB"/>
        </w:rPr>
        <w:t xml:space="preserve">; </w:t>
      </w:r>
    </w:p>
    <w:p w:rsidR="000179CF" w:rsidRPr="002E76DF" w:rsidRDefault="000179CF"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the development of local and regional laboratories specialized in the analysis of </w:t>
      </w:r>
      <w:r w:rsidR="00EE280B" w:rsidRPr="002E76DF">
        <w:rPr>
          <w:rFonts w:ascii="Verdana" w:hAnsi="Verdana" w:cs="Times New Roman"/>
          <w:color w:val="auto"/>
          <w:sz w:val="22"/>
          <w:szCs w:val="22"/>
          <w:lang w:val="en-GB"/>
        </w:rPr>
        <w:t>atmospheric</w:t>
      </w:r>
      <w:r w:rsidRPr="002E76DF">
        <w:rPr>
          <w:rFonts w:ascii="Verdana" w:hAnsi="Verdana" w:cs="Times New Roman"/>
          <w:color w:val="auto"/>
          <w:sz w:val="22"/>
          <w:szCs w:val="22"/>
          <w:lang w:val="en-GB"/>
        </w:rPr>
        <w:t xml:space="preserve"> pollutants</w:t>
      </w:r>
      <w:r w:rsidR="00F23B87" w:rsidRPr="002E76DF">
        <w:rPr>
          <w:rFonts w:ascii="Verdana" w:hAnsi="Verdana" w:cs="Times New Roman"/>
          <w:color w:val="auto"/>
          <w:sz w:val="22"/>
          <w:szCs w:val="22"/>
          <w:lang w:val="en-GB"/>
        </w:rPr>
        <w:t>;</w:t>
      </w:r>
    </w:p>
    <w:p w:rsidR="00833E7C" w:rsidRPr="002E76DF" w:rsidRDefault="00695C13"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Consider</w:t>
      </w:r>
      <w:r w:rsidR="00833E7C" w:rsidRPr="002E76DF">
        <w:rPr>
          <w:rFonts w:ascii="Verdana" w:hAnsi="Verdana" w:cs="Times New Roman"/>
          <w:color w:val="auto"/>
          <w:sz w:val="22"/>
          <w:szCs w:val="22"/>
          <w:lang w:val="en-GB"/>
        </w:rPr>
        <w:t xml:space="preserve"> the growing interest in the role of short lived climate force</w:t>
      </w:r>
      <w:r w:rsidR="00FB3212" w:rsidRPr="002E76DF">
        <w:rPr>
          <w:rFonts w:ascii="Verdana" w:hAnsi="Verdana" w:cs="Times New Roman"/>
          <w:color w:val="auto"/>
          <w:sz w:val="22"/>
          <w:szCs w:val="22"/>
          <w:lang w:val="en-GB"/>
        </w:rPr>
        <w:t>r</w:t>
      </w:r>
      <w:r w:rsidR="00833E7C" w:rsidRPr="002E76DF">
        <w:rPr>
          <w:rFonts w:ascii="Verdana" w:hAnsi="Verdana" w:cs="Times New Roman"/>
          <w:color w:val="auto"/>
          <w:sz w:val="22"/>
          <w:szCs w:val="22"/>
          <w:lang w:val="en-GB"/>
        </w:rPr>
        <w:t>s and the option for short term climate change mitigation they offer, promote studies on</w:t>
      </w:r>
      <w:r w:rsidR="00F23B87" w:rsidRPr="002E76DF">
        <w:rPr>
          <w:rFonts w:ascii="Verdana" w:hAnsi="Verdana" w:cs="Times New Roman"/>
          <w:color w:val="auto"/>
          <w:sz w:val="22"/>
          <w:szCs w:val="22"/>
          <w:lang w:val="en-GB"/>
        </w:rPr>
        <w:t xml:space="preserve"> short lived climate force</w:t>
      </w:r>
      <w:r w:rsidR="00FB3212" w:rsidRPr="002E76DF">
        <w:rPr>
          <w:rFonts w:ascii="Verdana" w:hAnsi="Verdana" w:cs="Times New Roman"/>
          <w:color w:val="auto"/>
          <w:sz w:val="22"/>
          <w:szCs w:val="22"/>
          <w:lang w:val="en-GB"/>
        </w:rPr>
        <w:t>r</w:t>
      </w:r>
      <w:r w:rsidR="00F23B87" w:rsidRPr="002E76DF">
        <w:rPr>
          <w:rFonts w:ascii="Verdana" w:hAnsi="Verdana" w:cs="Times New Roman"/>
          <w:color w:val="auto"/>
          <w:sz w:val="22"/>
          <w:szCs w:val="22"/>
          <w:lang w:val="en-GB"/>
        </w:rPr>
        <w:t>s</w:t>
      </w:r>
      <w:r w:rsidR="009E677C" w:rsidRPr="002E76DF">
        <w:rPr>
          <w:rFonts w:ascii="Verdana" w:hAnsi="Verdana" w:cs="Times New Roman"/>
          <w:color w:val="auto"/>
          <w:sz w:val="22"/>
          <w:szCs w:val="22"/>
          <w:lang w:val="en-GB"/>
        </w:rPr>
        <w:t xml:space="preserve"> (SLCF)</w:t>
      </w:r>
      <w:r w:rsidR="00833E7C" w:rsidRPr="002E76DF">
        <w:rPr>
          <w:rFonts w:ascii="Verdana" w:hAnsi="Verdana" w:cs="Times New Roman"/>
          <w:color w:val="auto"/>
          <w:sz w:val="22"/>
          <w:szCs w:val="22"/>
          <w:lang w:val="en-GB"/>
        </w:rPr>
        <w:t xml:space="preserve"> and their mitigation options as part of general </w:t>
      </w:r>
      <w:r w:rsidR="00B16CDA" w:rsidRPr="002E76DF">
        <w:rPr>
          <w:rFonts w:ascii="Verdana" w:hAnsi="Verdana" w:cs="Times New Roman"/>
          <w:color w:val="auto"/>
          <w:sz w:val="22"/>
          <w:szCs w:val="22"/>
          <w:lang w:val="en-GB"/>
        </w:rPr>
        <w:t>atmospheric</w:t>
      </w:r>
      <w:r w:rsidR="00833E7C" w:rsidRPr="002E76DF">
        <w:rPr>
          <w:rFonts w:ascii="Verdana" w:hAnsi="Verdana" w:cs="Times New Roman"/>
          <w:color w:val="auto"/>
          <w:sz w:val="22"/>
          <w:szCs w:val="22"/>
          <w:lang w:val="en-GB"/>
        </w:rPr>
        <w:t xml:space="preserve"> pollution strate</w:t>
      </w:r>
      <w:r w:rsidR="009E677C" w:rsidRPr="002E76DF">
        <w:rPr>
          <w:rFonts w:ascii="Verdana" w:hAnsi="Verdana" w:cs="Times New Roman"/>
          <w:color w:val="auto"/>
          <w:sz w:val="22"/>
          <w:szCs w:val="22"/>
          <w:lang w:val="en-GB"/>
        </w:rPr>
        <w:t>gies;</w:t>
      </w:r>
    </w:p>
    <w:p w:rsidR="00F668F3" w:rsidRPr="002E76DF" w:rsidRDefault="00F668F3"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Identify opportunities for enhanced international coordination and outreach on SLCF</w:t>
      </w:r>
      <w:r w:rsidR="009E677C" w:rsidRPr="002E76DF">
        <w:rPr>
          <w:rFonts w:ascii="Verdana" w:hAnsi="Verdana" w:cs="Times New Roman"/>
          <w:color w:val="auto"/>
          <w:sz w:val="22"/>
          <w:szCs w:val="22"/>
          <w:lang w:val="en-GB"/>
        </w:rPr>
        <w:t>;</w:t>
      </w:r>
    </w:p>
    <w:p w:rsidR="009E677C" w:rsidRPr="002E76DF" w:rsidRDefault="009E677C" w:rsidP="009E677C">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Raise public awareness of the problem and opportunity of addressing SLCF;</w:t>
      </w:r>
    </w:p>
    <w:p w:rsidR="00F668F3" w:rsidRPr="002E76DF" w:rsidRDefault="00F668F3"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Identify knowledge gaps and capacity needs on SLCF</w:t>
      </w:r>
      <w:r w:rsidR="009E677C" w:rsidRPr="002E76DF">
        <w:rPr>
          <w:rFonts w:ascii="Verdana" w:hAnsi="Verdana" w:cs="Times New Roman"/>
          <w:color w:val="auto"/>
          <w:sz w:val="22"/>
          <w:szCs w:val="22"/>
          <w:lang w:val="en-GB"/>
        </w:rPr>
        <w:t>;</w:t>
      </w:r>
    </w:p>
    <w:p w:rsidR="00F668F3" w:rsidRPr="002E76DF" w:rsidRDefault="00F668F3"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Discuss common approaches to take new action or to promote and reinforce action in other organizations</w:t>
      </w:r>
      <w:r w:rsidR="002B7DE2" w:rsidRPr="002E76DF">
        <w:rPr>
          <w:rFonts w:ascii="Verdana" w:hAnsi="Verdana" w:cs="Times New Roman"/>
          <w:color w:val="auto"/>
          <w:sz w:val="22"/>
          <w:szCs w:val="22"/>
          <w:lang w:val="en-GB"/>
        </w:rPr>
        <w:t xml:space="preserve"> with regard to SLCF</w:t>
      </w:r>
      <w:r w:rsidR="009E677C" w:rsidRPr="002E76DF">
        <w:rPr>
          <w:rFonts w:ascii="Verdana" w:hAnsi="Verdana" w:cs="Times New Roman"/>
          <w:color w:val="auto"/>
          <w:sz w:val="22"/>
          <w:szCs w:val="22"/>
          <w:lang w:val="en-GB"/>
        </w:rPr>
        <w:t>;</w:t>
      </w:r>
    </w:p>
    <w:p w:rsidR="00F668F3" w:rsidRPr="002E76DF" w:rsidRDefault="00F668F3" w:rsidP="00D42D92">
      <w:pPr>
        <w:pStyle w:val="Default"/>
        <w:numPr>
          <w:ilvl w:val="1"/>
          <w:numId w:val="1"/>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regional initiatives </w:t>
      </w:r>
      <w:r w:rsidR="002975FC" w:rsidRPr="002E76DF">
        <w:rPr>
          <w:rFonts w:ascii="Verdana" w:hAnsi="Verdana" w:cs="Times New Roman"/>
          <w:color w:val="auto"/>
          <w:sz w:val="22"/>
          <w:szCs w:val="22"/>
          <w:lang w:val="en-GB"/>
        </w:rPr>
        <w:t xml:space="preserve">and action plans </w:t>
      </w:r>
      <w:r w:rsidR="009E677C" w:rsidRPr="002E76DF">
        <w:rPr>
          <w:rFonts w:ascii="Verdana" w:hAnsi="Verdana" w:cs="Times New Roman"/>
          <w:color w:val="auto"/>
          <w:sz w:val="22"/>
          <w:szCs w:val="22"/>
          <w:lang w:val="en-GB"/>
        </w:rPr>
        <w:t>to reduce SLCFs.</w:t>
      </w:r>
    </w:p>
    <w:p w:rsidR="000179CF" w:rsidRPr="002E76DF" w:rsidRDefault="000179CF" w:rsidP="009F3EF1">
      <w:pPr>
        <w:pStyle w:val="Ttulo2"/>
        <w:rPr>
          <w:rFonts w:ascii="Verdana" w:hAnsi="Verdana"/>
          <w:b w:val="0"/>
          <w:sz w:val="22"/>
          <w:lang w:val="en-GB"/>
        </w:rPr>
      </w:pPr>
      <w:bookmarkStart w:id="4" w:name="_Toc255985044"/>
      <w:r w:rsidRPr="002E76DF">
        <w:rPr>
          <w:rFonts w:ascii="Verdana" w:hAnsi="Verdana"/>
          <w:b w:val="0"/>
          <w:sz w:val="22"/>
          <w:lang w:val="en-GB"/>
        </w:rPr>
        <w:lastRenderedPageBreak/>
        <w:t>National and Regional Environmental Governance</w:t>
      </w:r>
      <w:bookmarkEnd w:id="4"/>
    </w:p>
    <w:p w:rsidR="002E2F13" w:rsidRPr="002E76DF" w:rsidRDefault="002E2F13" w:rsidP="00D42D92">
      <w:pPr>
        <w:pStyle w:val="CM10"/>
        <w:numPr>
          <w:ilvl w:val="1"/>
          <w:numId w:val="2"/>
        </w:numPr>
        <w:spacing w:before="120" w:after="0"/>
        <w:ind w:left="993" w:hanging="633"/>
        <w:jc w:val="both"/>
        <w:rPr>
          <w:rFonts w:ascii="Verdana" w:hAnsi="Verdana" w:cs="Times New Roman"/>
          <w:sz w:val="22"/>
          <w:szCs w:val="22"/>
          <w:lang w:val="en-GB"/>
        </w:rPr>
      </w:pPr>
      <w:r w:rsidRPr="002E76DF">
        <w:rPr>
          <w:rFonts w:ascii="Verdana" w:hAnsi="Verdana" w:cs="Times New Roman"/>
          <w:sz w:val="22"/>
          <w:szCs w:val="22"/>
          <w:lang w:val="en-GB"/>
        </w:rPr>
        <w:t xml:space="preserve">Consider </w:t>
      </w:r>
      <w:r w:rsidR="00537E40" w:rsidRPr="002E76DF">
        <w:rPr>
          <w:rFonts w:ascii="Verdana" w:hAnsi="Verdana" w:cs="Times New Roman"/>
          <w:sz w:val="22"/>
          <w:szCs w:val="22"/>
          <w:lang w:val="en-GB"/>
        </w:rPr>
        <w:t>atmospheric</w:t>
      </w:r>
      <w:r w:rsidRPr="002E76DF">
        <w:rPr>
          <w:rFonts w:ascii="Verdana" w:hAnsi="Verdana" w:cs="Times New Roman"/>
          <w:sz w:val="22"/>
          <w:szCs w:val="22"/>
          <w:lang w:val="en-GB"/>
        </w:rPr>
        <w:t xml:space="preserve"> pollution as an intrinsic component of national development plans and review necessary legislation in order to adjust it, as required;</w:t>
      </w:r>
    </w:p>
    <w:p w:rsidR="000179CF" w:rsidRPr="002E76DF" w:rsidRDefault="000179CF" w:rsidP="00D42D92">
      <w:pPr>
        <w:pStyle w:val="CM10"/>
        <w:numPr>
          <w:ilvl w:val="1"/>
          <w:numId w:val="2"/>
        </w:numPr>
        <w:spacing w:before="120" w:after="0"/>
        <w:ind w:left="993" w:hanging="633"/>
        <w:jc w:val="both"/>
        <w:rPr>
          <w:rFonts w:ascii="Verdana" w:hAnsi="Verdana" w:cs="Times New Roman"/>
          <w:bCs/>
          <w:sz w:val="22"/>
          <w:szCs w:val="22"/>
          <w:lang w:val="en-GB"/>
        </w:rPr>
      </w:pPr>
      <w:r w:rsidRPr="002E76DF">
        <w:rPr>
          <w:rFonts w:ascii="Verdana" w:hAnsi="Verdana" w:cs="Times New Roman"/>
          <w:sz w:val="22"/>
          <w:szCs w:val="22"/>
          <w:lang w:val="en-GB"/>
        </w:rPr>
        <w:t xml:space="preserve">Promote the coordination of the national </w:t>
      </w:r>
      <w:r w:rsidR="002E2F13" w:rsidRPr="002E76DF">
        <w:rPr>
          <w:rFonts w:ascii="Verdana" w:hAnsi="Verdana" w:cs="Times New Roman"/>
          <w:sz w:val="22"/>
          <w:szCs w:val="22"/>
          <w:lang w:val="en-GB"/>
        </w:rPr>
        <w:t>authorities, institutes and agencies</w:t>
      </w:r>
      <w:r w:rsidRPr="002E76DF">
        <w:rPr>
          <w:rFonts w:ascii="Verdana" w:hAnsi="Verdana" w:cs="Times New Roman"/>
          <w:sz w:val="22"/>
          <w:szCs w:val="22"/>
          <w:lang w:val="en-GB"/>
        </w:rPr>
        <w:t xml:space="preserve"> interested in the development and implementation of policies on </w:t>
      </w:r>
      <w:r w:rsidR="00732DEC" w:rsidRPr="002E76DF">
        <w:rPr>
          <w:rFonts w:ascii="Verdana" w:hAnsi="Verdana" w:cs="Times New Roman"/>
          <w:sz w:val="22"/>
          <w:szCs w:val="22"/>
          <w:lang w:val="en-GB"/>
        </w:rPr>
        <w:t xml:space="preserve">atmospheric pollutants </w:t>
      </w:r>
      <w:r w:rsidRPr="002E76DF">
        <w:rPr>
          <w:rFonts w:ascii="Verdana" w:hAnsi="Verdana" w:cs="Times New Roman"/>
          <w:sz w:val="22"/>
          <w:szCs w:val="22"/>
          <w:lang w:val="en-GB"/>
        </w:rPr>
        <w:t>and management strategies;</w:t>
      </w:r>
    </w:p>
    <w:p w:rsidR="000179CF" w:rsidRPr="002E76DF" w:rsidRDefault="000179CF" w:rsidP="00D42D92">
      <w:pPr>
        <w:pStyle w:val="Default"/>
        <w:numPr>
          <w:ilvl w:val="1"/>
          <w:numId w:val="2"/>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Build </w:t>
      </w:r>
      <w:r w:rsidR="000047B4" w:rsidRPr="002E76DF">
        <w:rPr>
          <w:rFonts w:ascii="Verdana" w:hAnsi="Verdana" w:cs="Times New Roman"/>
          <w:color w:val="auto"/>
          <w:sz w:val="22"/>
          <w:szCs w:val="22"/>
          <w:lang w:val="en-GB"/>
        </w:rPr>
        <w:t>and</w:t>
      </w:r>
      <w:r w:rsidRPr="002E76DF">
        <w:rPr>
          <w:rFonts w:ascii="Verdana" w:hAnsi="Verdana" w:cs="Times New Roman"/>
          <w:color w:val="auto"/>
          <w:sz w:val="22"/>
          <w:szCs w:val="22"/>
          <w:lang w:val="en-GB"/>
        </w:rPr>
        <w:t xml:space="preserve"> improve the capacity of </w:t>
      </w:r>
      <w:r w:rsidR="00732DEC" w:rsidRPr="002E76DF">
        <w:rPr>
          <w:rFonts w:ascii="Verdana" w:hAnsi="Verdana" w:cs="Times New Roman"/>
          <w:color w:val="auto"/>
          <w:sz w:val="22"/>
          <w:szCs w:val="22"/>
          <w:lang w:val="en-GB"/>
        </w:rPr>
        <w:t>atmospheric pollut</w:t>
      </w:r>
      <w:r w:rsidR="00344774" w:rsidRPr="002E76DF">
        <w:rPr>
          <w:rFonts w:ascii="Verdana" w:hAnsi="Verdana" w:cs="Times New Roman"/>
          <w:color w:val="auto"/>
          <w:sz w:val="22"/>
          <w:szCs w:val="22"/>
          <w:lang w:val="en-GB"/>
        </w:rPr>
        <w:t>ion</w:t>
      </w:r>
      <w:r w:rsidRPr="002E76DF">
        <w:rPr>
          <w:rFonts w:ascii="Verdana" w:hAnsi="Verdana" w:cs="Times New Roman"/>
          <w:color w:val="auto"/>
          <w:sz w:val="22"/>
          <w:szCs w:val="22"/>
          <w:lang w:val="en-GB"/>
        </w:rPr>
        <w:t xml:space="preserve"> management units in the national environmental agencies; </w:t>
      </w:r>
    </w:p>
    <w:p w:rsidR="000179CF" w:rsidRPr="002E76DF" w:rsidRDefault="000179CF" w:rsidP="00D42D92">
      <w:pPr>
        <w:pStyle w:val="Default"/>
        <w:numPr>
          <w:ilvl w:val="1"/>
          <w:numId w:val="2"/>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Develop and maintain, </w:t>
      </w:r>
      <w:r w:rsidR="00396822" w:rsidRPr="002E76DF">
        <w:rPr>
          <w:rFonts w:ascii="Verdana" w:hAnsi="Verdana" w:cs="Times New Roman"/>
          <w:color w:val="auto"/>
          <w:sz w:val="22"/>
          <w:szCs w:val="22"/>
          <w:lang w:val="en-GB"/>
        </w:rPr>
        <w:t>as appropriate</w:t>
      </w:r>
      <w:r w:rsidRPr="002E76DF">
        <w:rPr>
          <w:rFonts w:ascii="Verdana" w:hAnsi="Verdana" w:cs="Times New Roman"/>
          <w:color w:val="auto"/>
          <w:sz w:val="22"/>
          <w:szCs w:val="22"/>
          <w:lang w:val="en-GB"/>
        </w:rPr>
        <w:t>, national emission inventories for the ma</w:t>
      </w:r>
      <w:r w:rsidR="0019516D" w:rsidRPr="002E76DF">
        <w:rPr>
          <w:rFonts w:ascii="Verdana" w:hAnsi="Verdana" w:cs="Times New Roman"/>
          <w:color w:val="auto"/>
          <w:sz w:val="22"/>
          <w:szCs w:val="22"/>
          <w:lang w:val="en-GB"/>
        </w:rPr>
        <w:t>jor</w:t>
      </w:r>
      <w:r w:rsidRPr="002E76DF">
        <w:rPr>
          <w:rFonts w:ascii="Verdana" w:hAnsi="Verdana" w:cs="Times New Roman"/>
          <w:color w:val="auto"/>
          <w:sz w:val="22"/>
          <w:szCs w:val="22"/>
          <w:lang w:val="en-GB"/>
        </w:rPr>
        <w:t xml:space="preserve"> air pollutants</w:t>
      </w:r>
      <w:r w:rsidR="00344774" w:rsidRPr="002E76DF">
        <w:rPr>
          <w:rFonts w:ascii="Verdana" w:hAnsi="Verdana" w:cs="Times New Roman"/>
          <w:color w:val="auto"/>
          <w:sz w:val="22"/>
          <w:szCs w:val="22"/>
          <w:lang w:val="en-GB"/>
        </w:rPr>
        <w:t xml:space="preserve">, including </w:t>
      </w:r>
      <w:r w:rsidRPr="002E76DF">
        <w:rPr>
          <w:rFonts w:ascii="Verdana" w:hAnsi="Verdana" w:cs="Times New Roman"/>
          <w:color w:val="auto"/>
          <w:sz w:val="22"/>
          <w:szCs w:val="22"/>
          <w:lang w:val="en-GB"/>
        </w:rPr>
        <w:t>greenhouse gases</w:t>
      </w:r>
      <w:r w:rsidR="002975FC" w:rsidRPr="002E76DF">
        <w:rPr>
          <w:rFonts w:ascii="Verdana" w:hAnsi="Verdana" w:cs="Times New Roman"/>
          <w:color w:val="auto"/>
          <w:sz w:val="22"/>
          <w:szCs w:val="22"/>
          <w:lang w:val="en-GB"/>
        </w:rPr>
        <w:t xml:space="preserve"> and SLCFs (residential sector, </w:t>
      </w:r>
      <w:r w:rsidR="002B7DE2" w:rsidRPr="002E76DF">
        <w:rPr>
          <w:rFonts w:ascii="Verdana" w:hAnsi="Verdana" w:cs="Times New Roman"/>
          <w:color w:val="auto"/>
          <w:sz w:val="22"/>
          <w:szCs w:val="22"/>
          <w:lang w:val="en-GB"/>
        </w:rPr>
        <w:t>agriculture</w:t>
      </w:r>
      <w:r w:rsidR="002975FC" w:rsidRPr="002E76DF">
        <w:rPr>
          <w:rFonts w:ascii="Verdana" w:hAnsi="Verdana" w:cs="Times New Roman"/>
          <w:color w:val="auto"/>
          <w:sz w:val="22"/>
          <w:szCs w:val="22"/>
          <w:lang w:val="en-GB"/>
        </w:rPr>
        <w:t xml:space="preserve"> and forestry, industrial processes, transport, fossil fuel extraction and processing, waste management etc.)</w:t>
      </w:r>
      <w:r w:rsidRPr="002E76DF">
        <w:rPr>
          <w:rFonts w:ascii="Verdana" w:hAnsi="Verdana" w:cs="Times New Roman"/>
          <w:color w:val="auto"/>
          <w:sz w:val="22"/>
          <w:szCs w:val="22"/>
          <w:lang w:val="en-GB"/>
        </w:rPr>
        <w:t xml:space="preserve">, and assess the impact of the various policies and measures related to these emissions; </w:t>
      </w:r>
    </w:p>
    <w:p w:rsidR="000179CF" w:rsidRPr="002E76DF" w:rsidRDefault="000179CF" w:rsidP="00D42D92">
      <w:pPr>
        <w:pStyle w:val="Default"/>
        <w:numPr>
          <w:ilvl w:val="1"/>
          <w:numId w:val="2"/>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and install air quality monitoring stations for key pollutants using regionally standardized equipment and protocols and, as necessary, on a sub-regional level, linking this to the work being carried out globally with respect to mode</w:t>
      </w:r>
      <w:r w:rsidR="004F7C3A" w:rsidRPr="002E76DF">
        <w:rPr>
          <w:rFonts w:ascii="Verdana" w:hAnsi="Verdana" w:cs="Times New Roman"/>
          <w:color w:val="auto"/>
          <w:sz w:val="22"/>
          <w:szCs w:val="22"/>
          <w:lang w:val="en-GB"/>
        </w:rPr>
        <w:t>l</w:t>
      </w:r>
      <w:r w:rsidRPr="002E76DF">
        <w:rPr>
          <w:rFonts w:ascii="Verdana" w:hAnsi="Verdana" w:cs="Times New Roman"/>
          <w:color w:val="auto"/>
          <w:sz w:val="22"/>
          <w:szCs w:val="22"/>
          <w:lang w:val="en-GB"/>
        </w:rPr>
        <w:t xml:space="preserve">ling and forecasting with support </w:t>
      </w:r>
      <w:r w:rsidR="00E50037" w:rsidRPr="002E76DF">
        <w:rPr>
          <w:rFonts w:ascii="Verdana" w:hAnsi="Verdana" w:cs="Times New Roman"/>
          <w:color w:val="auto"/>
          <w:sz w:val="22"/>
          <w:szCs w:val="22"/>
          <w:lang w:val="en-GB"/>
        </w:rPr>
        <w:t xml:space="preserve">of </w:t>
      </w:r>
      <w:r w:rsidRPr="002E76DF">
        <w:rPr>
          <w:rFonts w:ascii="Verdana" w:hAnsi="Verdana" w:cs="Times New Roman"/>
          <w:color w:val="auto"/>
          <w:sz w:val="22"/>
          <w:szCs w:val="22"/>
          <w:lang w:val="en-GB"/>
        </w:rPr>
        <w:t xml:space="preserve">international cooperation agencies; </w:t>
      </w:r>
    </w:p>
    <w:p w:rsidR="000179CF" w:rsidRPr="002E76DF" w:rsidRDefault="000179CF" w:rsidP="00D42D92">
      <w:pPr>
        <w:pStyle w:val="Default"/>
        <w:numPr>
          <w:ilvl w:val="1"/>
          <w:numId w:val="2"/>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Identify and share best practices related to financing policies in order to implement measures to </w:t>
      </w:r>
      <w:r w:rsidR="004C6A4B" w:rsidRPr="002E76DF">
        <w:rPr>
          <w:rFonts w:ascii="Verdana" w:hAnsi="Verdana" w:cs="Times New Roman"/>
          <w:color w:val="auto"/>
          <w:sz w:val="22"/>
          <w:szCs w:val="22"/>
          <w:lang w:val="en-GB"/>
        </w:rPr>
        <w:t xml:space="preserve">reduce atmospheric emissions </w:t>
      </w:r>
      <w:r w:rsidR="002975FC" w:rsidRPr="002E76DF">
        <w:rPr>
          <w:rFonts w:ascii="Verdana" w:hAnsi="Verdana" w:cs="Times New Roman"/>
          <w:color w:val="auto"/>
          <w:sz w:val="22"/>
          <w:szCs w:val="22"/>
          <w:lang w:val="en-GB"/>
        </w:rPr>
        <w:t xml:space="preserve">including SLCFs </w:t>
      </w:r>
      <w:r w:rsidRPr="002E76DF">
        <w:rPr>
          <w:rFonts w:ascii="Verdana" w:hAnsi="Verdana" w:cs="Times New Roman"/>
          <w:color w:val="auto"/>
          <w:sz w:val="22"/>
          <w:szCs w:val="22"/>
          <w:lang w:val="en-GB"/>
        </w:rPr>
        <w:t xml:space="preserve">and </w:t>
      </w:r>
      <w:r w:rsidR="0019516D" w:rsidRPr="002E76DF">
        <w:rPr>
          <w:rFonts w:ascii="Verdana" w:hAnsi="Verdana" w:cs="Times New Roman"/>
          <w:color w:val="auto"/>
          <w:sz w:val="22"/>
          <w:szCs w:val="22"/>
          <w:lang w:val="en-GB"/>
        </w:rPr>
        <w:t xml:space="preserve">carry out </w:t>
      </w:r>
      <w:r w:rsidRPr="002E76DF">
        <w:rPr>
          <w:rFonts w:ascii="Verdana" w:hAnsi="Verdana" w:cs="Times New Roman"/>
          <w:color w:val="auto"/>
          <w:sz w:val="22"/>
          <w:szCs w:val="22"/>
          <w:lang w:val="en-GB"/>
        </w:rPr>
        <w:t>evaluation</w:t>
      </w:r>
      <w:r w:rsidR="0019516D" w:rsidRPr="002E76DF">
        <w:rPr>
          <w:rFonts w:ascii="Verdana" w:hAnsi="Verdana" w:cs="Times New Roman"/>
          <w:color w:val="auto"/>
          <w:sz w:val="22"/>
          <w:szCs w:val="22"/>
          <w:lang w:val="en-GB"/>
        </w:rPr>
        <w:t>s</w:t>
      </w:r>
      <w:r w:rsidRPr="002E76DF">
        <w:rPr>
          <w:rFonts w:ascii="Verdana" w:hAnsi="Verdana" w:cs="Times New Roman"/>
          <w:color w:val="auto"/>
          <w:sz w:val="22"/>
          <w:szCs w:val="22"/>
          <w:lang w:val="en-GB"/>
        </w:rPr>
        <w:t xml:space="preserve"> using monitoring and emission inventory systems;</w:t>
      </w:r>
    </w:p>
    <w:p w:rsidR="000179CF" w:rsidRPr="002E76DF" w:rsidRDefault="000179CF" w:rsidP="00D42D92">
      <w:pPr>
        <w:pStyle w:val="Default"/>
        <w:numPr>
          <w:ilvl w:val="1"/>
          <w:numId w:val="2"/>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Facilitate the regional alignment of air quality standards and guidelines and carry out periodic revisions to evaluate the national and regional air quality standards, comparing them with the best international practices; </w:t>
      </w:r>
    </w:p>
    <w:p w:rsidR="000179CF" w:rsidRPr="002E76DF" w:rsidRDefault="000179CF" w:rsidP="00D42D92">
      <w:pPr>
        <w:pStyle w:val="Default"/>
        <w:numPr>
          <w:ilvl w:val="1"/>
          <w:numId w:val="2"/>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the use of networks and the exchange of information with support from cooperation agenc</w:t>
      </w:r>
      <w:r w:rsidR="009E677C" w:rsidRPr="002E76DF">
        <w:rPr>
          <w:rFonts w:ascii="Verdana" w:hAnsi="Verdana" w:cs="Times New Roman"/>
          <w:color w:val="auto"/>
          <w:sz w:val="22"/>
          <w:szCs w:val="22"/>
          <w:lang w:val="en-GB"/>
        </w:rPr>
        <w:t>ies (North-South, South-South);</w:t>
      </w:r>
    </w:p>
    <w:p w:rsidR="005566C3" w:rsidRPr="002E76DF" w:rsidRDefault="005566C3" w:rsidP="00D42D92">
      <w:pPr>
        <w:pStyle w:val="Default"/>
        <w:numPr>
          <w:ilvl w:val="1"/>
          <w:numId w:val="2"/>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the assessment of the impacts of SLCF on national</w:t>
      </w:r>
      <w:r w:rsidR="002975FC" w:rsidRPr="002E76DF">
        <w:rPr>
          <w:rFonts w:ascii="Verdana" w:hAnsi="Verdana" w:cs="Times New Roman"/>
          <w:color w:val="auto"/>
          <w:sz w:val="22"/>
          <w:szCs w:val="22"/>
          <w:lang w:val="en-GB"/>
        </w:rPr>
        <w:t xml:space="preserve"> and regional</w:t>
      </w:r>
      <w:r w:rsidRPr="002E76DF">
        <w:rPr>
          <w:rFonts w:ascii="Verdana" w:hAnsi="Verdana" w:cs="Times New Roman"/>
          <w:color w:val="auto"/>
          <w:sz w:val="22"/>
          <w:szCs w:val="22"/>
          <w:lang w:val="en-GB"/>
        </w:rPr>
        <w:t xml:space="preserve"> climate patterns, human health, agriculture, ecosystems </w:t>
      </w:r>
    </w:p>
    <w:p w:rsidR="002975FC" w:rsidRPr="002E76DF" w:rsidRDefault="002975FC" w:rsidP="00D42D92">
      <w:pPr>
        <w:pStyle w:val="Default"/>
        <w:numPr>
          <w:ilvl w:val="1"/>
          <w:numId w:val="2"/>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development of strategies and action plans for mitigating SLCF in key sectors of relevance to each country, including technological and economic assessment of options</w:t>
      </w:r>
    </w:p>
    <w:p w:rsidR="000179CF" w:rsidRPr="002E76DF" w:rsidRDefault="006A77D1" w:rsidP="009F3EF1">
      <w:pPr>
        <w:pStyle w:val="Ttulo2"/>
        <w:rPr>
          <w:rFonts w:ascii="Verdana" w:hAnsi="Verdana"/>
          <w:b w:val="0"/>
          <w:sz w:val="22"/>
          <w:lang w:val="en-GB"/>
        </w:rPr>
      </w:pPr>
      <w:bookmarkStart w:id="5" w:name="_Toc255985045"/>
      <w:r w:rsidRPr="002E76DF">
        <w:rPr>
          <w:rFonts w:ascii="Verdana" w:hAnsi="Verdana"/>
          <w:b w:val="0"/>
          <w:sz w:val="22"/>
          <w:lang w:val="en-GB"/>
        </w:rPr>
        <w:t>Transport</w:t>
      </w:r>
      <w:r w:rsidR="000179CF" w:rsidRPr="002E76DF">
        <w:rPr>
          <w:rFonts w:ascii="Verdana" w:hAnsi="Verdana"/>
          <w:b w:val="0"/>
          <w:sz w:val="22"/>
          <w:lang w:val="en-GB"/>
        </w:rPr>
        <w:t xml:space="preserve"> Sector</w:t>
      </w:r>
      <w:bookmarkEnd w:id="5"/>
    </w:p>
    <w:p w:rsidR="000179CF" w:rsidRPr="002E76DF" w:rsidRDefault="000179CF" w:rsidP="00537E40">
      <w:pPr>
        <w:pStyle w:val="TITULO3"/>
        <w:ind w:firstLine="0"/>
        <w:rPr>
          <w:rFonts w:ascii="Verdana" w:hAnsi="Verdana"/>
          <w:b w:val="0"/>
          <w:szCs w:val="22"/>
          <w:lang w:val="en-GB"/>
        </w:rPr>
      </w:pPr>
      <w:bookmarkStart w:id="6" w:name="_Toc255985046"/>
      <w:r w:rsidRPr="002E76DF">
        <w:rPr>
          <w:rFonts w:ascii="Verdana" w:hAnsi="Verdana"/>
          <w:b w:val="0"/>
          <w:szCs w:val="22"/>
          <w:lang w:val="en-GB"/>
        </w:rPr>
        <w:t>Standards for vehicles</w:t>
      </w:r>
      <w:bookmarkEnd w:id="6"/>
      <w:r w:rsidR="00AB40AB" w:rsidRPr="002E76DF">
        <w:rPr>
          <w:rFonts w:ascii="Verdana" w:hAnsi="Verdana"/>
          <w:b w:val="0"/>
          <w:szCs w:val="22"/>
          <w:lang w:val="en-GB"/>
        </w:rPr>
        <w:t xml:space="preserve"> and equipment</w:t>
      </w:r>
    </w:p>
    <w:p w:rsidR="000179CF" w:rsidRPr="002E76DF" w:rsidRDefault="00EE2F67" w:rsidP="00D42D92">
      <w:pPr>
        <w:pStyle w:val="Default"/>
        <w:numPr>
          <w:ilvl w:val="1"/>
          <w:numId w:val="3"/>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For those countries where the import of used vehicles is permitted, promote the establishment of emissions control regulations (both conventional and greenhouse gas) and ensure that the condition of these vehicles does not pose a threat to human health and the environment, including emissions testing and maintenance regimes</w:t>
      </w:r>
      <w:r w:rsidR="000179CF" w:rsidRPr="002E76DF">
        <w:rPr>
          <w:rFonts w:ascii="Verdana" w:hAnsi="Verdana" w:cs="Times New Roman"/>
          <w:color w:val="auto"/>
          <w:sz w:val="22"/>
          <w:szCs w:val="22"/>
          <w:lang w:val="en-GB"/>
        </w:rPr>
        <w:t>;</w:t>
      </w:r>
    </w:p>
    <w:p w:rsidR="000179CF" w:rsidRPr="002E76DF" w:rsidRDefault="000179CF" w:rsidP="00D42D92">
      <w:pPr>
        <w:pStyle w:val="Default"/>
        <w:numPr>
          <w:ilvl w:val="1"/>
          <w:numId w:val="3"/>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lastRenderedPageBreak/>
        <w:t>Establish pilot program</w:t>
      </w:r>
      <w:r w:rsidR="00AB22EE" w:rsidRPr="002E76DF">
        <w:rPr>
          <w:rFonts w:ascii="Verdana" w:hAnsi="Verdana" w:cs="Times New Roman"/>
          <w:color w:val="auto"/>
          <w:sz w:val="22"/>
          <w:szCs w:val="22"/>
          <w:lang w:val="en-GB"/>
        </w:rPr>
        <w:t>me</w:t>
      </w:r>
      <w:r w:rsidRPr="002E76DF">
        <w:rPr>
          <w:rFonts w:ascii="Verdana" w:hAnsi="Verdana" w:cs="Times New Roman"/>
          <w:color w:val="auto"/>
          <w:sz w:val="22"/>
          <w:szCs w:val="22"/>
          <w:lang w:val="en-GB"/>
        </w:rPr>
        <w:t xml:space="preserve">s, at the national level, to measure the emission of pollutants </w:t>
      </w:r>
      <w:r w:rsidR="00E50037" w:rsidRPr="002E76DF">
        <w:rPr>
          <w:rFonts w:ascii="Verdana" w:hAnsi="Verdana" w:cs="Times New Roman"/>
          <w:color w:val="auto"/>
          <w:sz w:val="22"/>
          <w:szCs w:val="22"/>
          <w:lang w:val="en-GB"/>
        </w:rPr>
        <w:t>from</w:t>
      </w:r>
      <w:r w:rsidRPr="002E76DF">
        <w:rPr>
          <w:rFonts w:ascii="Verdana" w:hAnsi="Verdana" w:cs="Times New Roman"/>
          <w:color w:val="auto"/>
          <w:sz w:val="22"/>
          <w:szCs w:val="22"/>
          <w:lang w:val="en-GB"/>
        </w:rPr>
        <w:t xml:space="preserve"> vehicles in the ma</w:t>
      </w:r>
      <w:r w:rsidR="0019516D" w:rsidRPr="002E76DF">
        <w:rPr>
          <w:rFonts w:ascii="Verdana" w:hAnsi="Verdana" w:cs="Times New Roman"/>
          <w:color w:val="auto"/>
          <w:sz w:val="22"/>
          <w:szCs w:val="22"/>
          <w:lang w:val="en-GB"/>
        </w:rPr>
        <w:t>jor</w:t>
      </w:r>
      <w:r w:rsidRPr="002E76DF">
        <w:rPr>
          <w:rFonts w:ascii="Verdana" w:hAnsi="Verdana" w:cs="Times New Roman"/>
          <w:color w:val="auto"/>
          <w:sz w:val="22"/>
          <w:szCs w:val="22"/>
          <w:lang w:val="en-GB"/>
        </w:rPr>
        <w:t xml:space="preserve"> cities to be completed by </w:t>
      </w:r>
      <w:r w:rsidR="00C82E1D" w:rsidRPr="002E76DF">
        <w:rPr>
          <w:rFonts w:ascii="Verdana" w:hAnsi="Verdana" w:cs="Times New Roman"/>
          <w:color w:val="auto"/>
          <w:sz w:val="22"/>
          <w:szCs w:val="22"/>
          <w:lang w:val="en-GB"/>
        </w:rPr>
        <w:t>a negotiated date</w:t>
      </w:r>
      <w:r w:rsidRPr="002E76DF">
        <w:rPr>
          <w:rFonts w:ascii="Verdana" w:hAnsi="Verdana" w:cs="Times New Roman"/>
          <w:color w:val="auto"/>
          <w:sz w:val="22"/>
          <w:szCs w:val="22"/>
          <w:lang w:val="en-GB"/>
        </w:rPr>
        <w:t>;</w:t>
      </w:r>
    </w:p>
    <w:p w:rsidR="00EE2F67" w:rsidRPr="002E76DF" w:rsidRDefault="00EE2F67" w:rsidP="00D42D92">
      <w:pPr>
        <w:pStyle w:val="Default"/>
        <w:numPr>
          <w:ilvl w:val="1"/>
          <w:numId w:val="3"/>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Develop the necessary capacity to develop cost-effective inspection and maintenance </w:t>
      </w:r>
      <w:r w:rsidR="00AB22EE" w:rsidRPr="002E76DF">
        <w:rPr>
          <w:rFonts w:ascii="Verdana" w:hAnsi="Verdana" w:cs="Times New Roman"/>
          <w:color w:val="auto"/>
          <w:sz w:val="22"/>
          <w:szCs w:val="22"/>
          <w:lang w:val="en-GB"/>
        </w:rPr>
        <w:t>programme</w:t>
      </w:r>
      <w:r w:rsidRPr="002E76DF">
        <w:rPr>
          <w:rFonts w:ascii="Verdana" w:hAnsi="Verdana" w:cs="Times New Roman"/>
          <w:color w:val="auto"/>
          <w:sz w:val="22"/>
          <w:szCs w:val="22"/>
          <w:lang w:val="en-GB"/>
        </w:rPr>
        <w:t xml:space="preserve">s; </w:t>
      </w:r>
    </w:p>
    <w:p w:rsidR="00EE2F67" w:rsidRPr="002E76DF" w:rsidRDefault="00EE2F67" w:rsidP="00D42D92">
      <w:pPr>
        <w:pStyle w:val="Default"/>
        <w:numPr>
          <w:ilvl w:val="1"/>
          <w:numId w:val="3"/>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Establish maximum permissible emission levels of conventional and CO</w:t>
      </w:r>
      <w:r w:rsidRPr="002E76DF">
        <w:rPr>
          <w:rFonts w:ascii="Verdana" w:hAnsi="Verdana" w:cs="Times New Roman"/>
          <w:color w:val="auto"/>
          <w:sz w:val="22"/>
          <w:szCs w:val="22"/>
          <w:vertAlign w:val="subscript"/>
          <w:lang w:val="en-GB"/>
        </w:rPr>
        <w:t xml:space="preserve">2 </w:t>
      </w:r>
      <w:r w:rsidRPr="002E76DF">
        <w:rPr>
          <w:rFonts w:ascii="Verdana" w:hAnsi="Verdana" w:cs="Times New Roman"/>
          <w:color w:val="auto"/>
          <w:sz w:val="22"/>
          <w:szCs w:val="22"/>
          <w:lang w:val="en-GB"/>
        </w:rPr>
        <w:t xml:space="preserve">at the regional, sub-regional and national level, such as PM 2.5 standards, by </w:t>
      </w:r>
      <w:r w:rsidR="002203B2" w:rsidRPr="002E76DF">
        <w:rPr>
          <w:rFonts w:ascii="Verdana" w:hAnsi="Verdana" w:cs="Times New Roman"/>
          <w:color w:val="auto"/>
          <w:sz w:val="22"/>
          <w:szCs w:val="22"/>
          <w:lang w:val="en-GB"/>
        </w:rPr>
        <w:t xml:space="preserve">a negotiated date </w:t>
      </w:r>
      <w:r w:rsidRPr="002E76DF">
        <w:rPr>
          <w:rFonts w:ascii="Verdana" w:hAnsi="Verdana" w:cs="Times New Roman"/>
          <w:color w:val="auto"/>
          <w:sz w:val="22"/>
          <w:szCs w:val="22"/>
          <w:lang w:val="en-GB"/>
        </w:rPr>
        <w:t>for the different categories of motor vehicles, to be as rigorous as the quality of the available fuel allows;</w:t>
      </w:r>
    </w:p>
    <w:p w:rsidR="00EE2F67" w:rsidRPr="002E76DF" w:rsidRDefault="00EE2F67" w:rsidP="00D42D92">
      <w:pPr>
        <w:pStyle w:val="Default"/>
        <w:numPr>
          <w:ilvl w:val="1"/>
          <w:numId w:val="3"/>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Explore and adopt policies and modern technologies that promote vehicle fuel efficiency and the reduction of emissions, for new vehicles and for those in circulation;</w:t>
      </w:r>
    </w:p>
    <w:p w:rsidR="000179CF" w:rsidRPr="002E76DF" w:rsidRDefault="00EE2F67" w:rsidP="00D42D92">
      <w:pPr>
        <w:pStyle w:val="Default"/>
        <w:numPr>
          <w:ilvl w:val="1"/>
          <w:numId w:val="3"/>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and establish CO</w:t>
      </w:r>
      <w:r w:rsidRPr="002E76DF">
        <w:rPr>
          <w:rFonts w:ascii="Verdana" w:hAnsi="Verdana" w:cs="Times New Roman"/>
          <w:color w:val="auto"/>
          <w:sz w:val="22"/>
          <w:szCs w:val="22"/>
          <w:vertAlign w:val="subscript"/>
          <w:lang w:val="en-GB"/>
        </w:rPr>
        <w:t>2</w:t>
      </w:r>
      <w:r w:rsidRPr="002E76DF">
        <w:rPr>
          <w:rFonts w:ascii="Verdana" w:hAnsi="Verdana" w:cs="Times New Roman"/>
          <w:color w:val="auto"/>
          <w:sz w:val="22"/>
          <w:szCs w:val="22"/>
          <w:lang w:val="en-GB"/>
        </w:rPr>
        <w:t xml:space="preserve"> and non-CO</w:t>
      </w:r>
      <w:r w:rsidRPr="002E76DF">
        <w:rPr>
          <w:rFonts w:ascii="Verdana" w:hAnsi="Verdana" w:cs="Times New Roman"/>
          <w:color w:val="auto"/>
          <w:sz w:val="22"/>
          <w:szCs w:val="22"/>
          <w:vertAlign w:val="subscript"/>
          <w:lang w:val="en-GB"/>
        </w:rPr>
        <w:t>2</w:t>
      </w:r>
      <w:r w:rsidRPr="002E76DF">
        <w:rPr>
          <w:rFonts w:ascii="Verdana" w:hAnsi="Verdana" w:cs="Times New Roman"/>
          <w:color w:val="auto"/>
          <w:sz w:val="22"/>
          <w:szCs w:val="22"/>
          <w:lang w:val="en-GB"/>
        </w:rPr>
        <w:t xml:space="preserve"> emissions regulations for mobile sources</w:t>
      </w:r>
      <w:r w:rsidR="000179CF" w:rsidRPr="002E76DF">
        <w:rPr>
          <w:rFonts w:ascii="Verdana" w:hAnsi="Verdana" w:cs="Times New Roman"/>
          <w:color w:val="auto"/>
          <w:sz w:val="22"/>
          <w:szCs w:val="22"/>
          <w:lang w:val="en-GB"/>
        </w:rPr>
        <w:t>.</w:t>
      </w:r>
    </w:p>
    <w:p w:rsidR="000179CF" w:rsidRPr="002E76DF" w:rsidRDefault="000179CF" w:rsidP="00537E40">
      <w:pPr>
        <w:pStyle w:val="TITULO3"/>
        <w:ind w:firstLine="0"/>
        <w:rPr>
          <w:rFonts w:ascii="Verdana" w:hAnsi="Verdana"/>
          <w:b w:val="0"/>
          <w:szCs w:val="22"/>
          <w:lang w:val="en-GB"/>
        </w:rPr>
      </w:pPr>
      <w:bookmarkStart w:id="7" w:name="_Toc255985047"/>
      <w:r w:rsidRPr="002E76DF">
        <w:rPr>
          <w:rFonts w:ascii="Verdana" w:hAnsi="Verdana"/>
          <w:b w:val="0"/>
          <w:szCs w:val="22"/>
          <w:lang w:val="en-GB"/>
        </w:rPr>
        <w:t>Fuel standards</w:t>
      </w:r>
      <w:bookmarkEnd w:id="7"/>
      <w:r w:rsidRPr="002E76DF">
        <w:rPr>
          <w:rFonts w:ascii="Verdana" w:hAnsi="Verdana"/>
          <w:b w:val="0"/>
          <w:szCs w:val="22"/>
          <w:lang w:val="en-GB"/>
        </w:rPr>
        <w:t xml:space="preserve"> </w:t>
      </w:r>
    </w:p>
    <w:p w:rsidR="000179CF" w:rsidRPr="002E76DF" w:rsidRDefault="00EE2F67" w:rsidP="00D42D92">
      <w:pPr>
        <w:pStyle w:val="Default"/>
        <w:numPr>
          <w:ilvl w:val="1"/>
          <w:numId w:val="3"/>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the establishment and standardization of appropriate fuel specification regulations, aiming for a sulphur content not exceeding 50 </w:t>
      </w:r>
      <w:proofErr w:type="spellStart"/>
      <w:r w:rsidRPr="002E76DF">
        <w:rPr>
          <w:rFonts w:ascii="Verdana" w:hAnsi="Verdana" w:cs="Times New Roman"/>
          <w:color w:val="auto"/>
          <w:sz w:val="22"/>
          <w:szCs w:val="22"/>
          <w:lang w:val="en-GB"/>
        </w:rPr>
        <w:t>ppm</w:t>
      </w:r>
      <w:proofErr w:type="spellEnd"/>
      <w:r w:rsidRPr="002E76DF">
        <w:rPr>
          <w:rFonts w:ascii="Verdana" w:hAnsi="Verdana" w:cs="Times New Roman"/>
          <w:color w:val="auto"/>
          <w:sz w:val="22"/>
          <w:szCs w:val="22"/>
          <w:lang w:val="en-GB"/>
        </w:rPr>
        <w:t xml:space="preserve"> by a negotiated date, with a view to achieving ultra-low sulphur (15 </w:t>
      </w:r>
      <w:proofErr w:type="spellStart"/>
      <w:r w:rsidRPr="002E76DF">
        <w:rPr>
          <w:rFonts w:ascii="Verdana" w:hAnsi="Verdana" w:cs="Times New Roman"/>
          <w:color w:val="auto"/>
          <w:sz w:val="22"/>
          <w:szCs w:val="22"/>
          <w:lang w:val="en-GB"/>
        </w:rPr>
        <w:t>ppm</w:t>
      </w:r>
      <w:proofErr w:type="spellEnd"/>
      <w:r w:rsidRPr="002E76DF">
        <w:rPr>
          <w:rFonts w:ascii="Verdana" w:hAnsi="Verdana" w:cs="Times New Roman"/>
          <w:color w:val="auto"/>
          <w:sz w:val="22"/>
          <w:szCs w:val="22"/>
          <w:lang w:val="en-GB"/>
        </w:rPr>
        <w:t xml:space="preserve"> or less) </w:t>
      </w:r>
      <w:r w:rsidR="000179CF" w:rsidRPr="002E76DF">
        <w:rPr>
          <w:rFonts w:ascii="Verdana" w:hAnsi="Verdana" w:cs="Times New Roman"/>
          <w:color w:val="auto"/>
          <w:sz w:val="22"/>
          <w:szCs w:val="22"/>
          <w:lang w:val="en-GB"/>
        </w:rPr>
        <w:t xml:space="preserve">by </w:t>
      </w:r>
      <w:r w:rsidR="00C82E1D" w:rsidRPr="002E76DF">
        <w:rPr>
          <w:rFonts w:ascii="Verdana" w:hAnsi="Verdana" w:cs="Times New Roman"/>
          <w:color w:val="auto"/>
          <w:sz w:val="22"/>
          <w:szCs w:val="22"/>
          <w:lang w:val="en-GB"/>
        </w:rPr>
        <w:t>a negotiated date</w:t>
      </w:r>
      <w:r w:rsidR="000179CF" w:rsidRPr="002E76DF">
        <w:rPr>
          <w:rFonts w:ascii="Verdana" w:hAnsi="Verdana" w:cs="Times New Roman"/>
          <w:color w:val="auto"/>
          <w:sz w:val="22"/>
          <w:szCs w:val="22"/>
          <w:lang w:val="en-GB"/>
        </w:rPr>
        <w:t xml:space="preserve">; </w:t>
      </w:r>
    </w:p>
    <w:p w:rsidR="000179CF" w:rsidRPr="002E76DF" w:rsidRDefault="000179CF" w:rsidP="00D42D92">
      <w:pPr>
        <w:pStyle w:val="Default"/>
        <w:numPr>
          <w:ilvl w:val="1"/>
          <w:numId w:val="3"/>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Establish new reference laboratories and reinforce and expand the capacity of the existing labs in order to analyze fuel quality;</w:t>
      </w:r>
    </w:p>
    <w:p w:rsidR="000179CF" w:rsidRPr="002E76DF" w:rsidRDefault="000179CF" w:rsidP="00D42D92">
      <w:pPr>
        <w:pStyle w:val="Default"/>
        <w:numPr>
          <w:ilvl w:val="1"/>
          <w:numId w:val="3"/>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Carry out detailed economic, social, and environmental evaluations to allow for the sustainable use of </w:t>
      </w:r>
      <w:proofErr w:type="spellStart"/>
      <w:r w:rsidRPr="002E76DF">
        <w:rPr>
          <w:rFonts w:ascii="Verdana" w:hAnsi="Verdana" w:cs="Times New Roman"/>
          <w:color w:val="auto"/>
          <w:sz w:val="22"/>
          <w:szCs w:val="22"/>
          <w:lang w:val="en-GB"/>
        </w:rPr>
        <w:t>biofuels</w:t>
      </w:r>
      <w:proofErr w:type="spellEnd"/>
      <w:r w:rsidRPr="002E76DF">
        <w:rPr>
          <w:rFonts w:ascii="Verdana" w:hAnsi="Verdana" w:cs="Times New Roman"/>
          <w:color w:val="auto"/>
          <w:sz w:val="22"/>
          <w:szCs w:val="22"/>
          <w:lang w:val="en-GB"/>
        </w:rPr>
        <w:t xml:space="preserve"> and other clean fuels.</w:t>
      </w:r>
    </w:p>
    <w:p w:rsidR="000179CF" w:rsidRPr="002E76DF" w:rsidRDefault="000179CF" w:rsidP="009F3EF1">
      <w:pPr>
        <w:pStyle w:val="Ttulo2"/>
        <w:rPr>
          <w:rFonts w:ascii="Verdana" w:hAnsi="Verdana"/>
          <w:b w:val="0"/>
          <w:sz w:val="22"/>
          <w:lang w:val="en-GB"/>
        </w:rPr>
      </w:pPr>
      <w:bookmarkStart w:id="8" w:name="_Toc255985048"/>
      <w:r w:rsidRPr="002E76DF">
        <w:rPr>
          <w:rFonts w:ascii="Verdana" w:hAnsi="Verdana"/>
          <w:b w:val="0"/>
          <w:sz w:val="22"/>
          <w:lang w:val="en-GB"/>
        </w:rPr>
        <w:t xml:space="preserve">Urban </w:t>
      </w:r>
      <w:r w:rsidR="006A77D1" w:rsidRPr="002E76DF">
        <w:rPr>
          <w:rFonts w:ascii="Verdana" w:hAnsi="Verdana"/>
          <w:b w:val="0"/>
          <w:sz w:val="22"/>
          <w:lang w:val="en-GB"/>
        </w:rPr>
        <w:t>Planning</w:t>
      </w:r>
      <w:r w:rsidRPr="002E76DF">
        <w:rPr>
          <w:rFonts w:ascii="Verdana" w:hAnsi="Verdana"/>
          <w:b w:val="0"/>
          <w:sz w:val="22"/>
          <w:lang w:val="en-GB"/>
        </w:rPr>
        <w:t xml:space="preserve"> and </w:t>
      </w:r>
      <w:r w:rsidR="006A77D1" w:rsidRPr="002E76DF">
        <w:rPr>
          <w:rFonts w:ascii="Verdana" w:hAnsi="Verdana"/>
          <w:b w:val="0"/>
          <w:sz w:val="22"/>
          <w:lang w:val="en-GB"/>
        </w:rPr>
        <w:t>Management</w:t>
      </w:r>
      <w:bookmarkEnd w:id="8"/>
    </w:p>
    <w:p w:rsidR="000179CF" w:rsidRPr="002E76DF" w:rsidRDefault="000179CF" w:rsidP="00537E40">
      <w:pPr>
        <w:pStyle w:val="TITULO3"/>
        <w:ind w:firstLine="0"/>
        <w:rPr>
          <w:rFonts w:ascii="Verdana" w:hAnsi="Verdana"/>
          <w:b w:val="0"/>
          <w:szCs w:val="22"/>
          <w:lang w:val="en-GB"/>
        </w:rPr>
      </w:pPr>
      <w:bookmarkStart w:id="9" w:name="_Toc255985049"/>
      <w:r w:rsidRPr="002E76DF">
        <w:rPr>
          <w:rFonts w:ascii="Verdana" w:hAnsi="Verdana"/>
          <w:b w:val="0"/>
          <w:szCs w:val="22"/>
          <w:lang w:val="en-GB"/>
        </w:rPr>
        <w:t>Transportation Infrastructure and Urban Planning</w:t>
      </w:r>
      <w:bookmarkEnd w:id="9"/>
      <w:r w:rsidRPr="002E76DF">
        <w:rPr>
          <w:rFonts w:ascii="Verdana" w:hAnsi="Verdana"/>
          <w:b w:val="0"/>
          <w:szCs w:val="22"/>
          <w:lang w:val="en-GB"/>
        </w:rPr>
        <w:t xml:space="preserve"> </w:t>
      </w:r>
    </w:p>
    <w:p w:rsidR="0035665B" w:rsidRPr="002E76DF" w:rsidRDefault="0035665B" w:rsidP="00D42D92">
      <w:pPr>
        <w:pStyle w:val="Default"/>
        <w:numPr>
          <w:ilvl w:val="1"/>
          <w:numId w:val="4"/>
        </w:numPr>
        <w:spacing w:before="120"/>
        <w:ind w:left="992" w:hanging="635"/>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investments in the development of sustainable urban mobility infrastructure, especially for public transportation and non-motorised transport systems; </w:t>
      </w:r>
    </w:p>
    <w:p w:rsidR="0035665B" w:rsidRPr="002E76DF" w:rsidRDefault="0035665B" w:rsidP="00D42D92">
      <w:pPr>
        <w:pStyle w:val="Default"/>
        <w:numPr>
          <w:ilvl w:val="1"/>
          <w:numId w:val="4"/>
        </w:numPr>
        <w:spacing w:before="120"/>
        <w:ind w:left="992" w:hanging="635"/>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the use of lanes or highways exclusively for public transportation and the provision of integrated facilities for non-motorised transport such as  bikeways and sidewalks which can act as feeder systems; </w:t>
      </w:r>
    </w:p>
    <w:p w:rsidR="0035665B" w:rsidRPr="002E76DF" w:rsidRDefault="0035665B" w:rsidP="00D42D92">
      <w:pPr>
        <w:pStyle w:val="Default"/>
        <w:numPr>
          <w:ilvl w:val="1"/>
          <w:numId w:val="4"/>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Establish operating rules and maintenance standards for public transportation vehicles and for the provision of  the service;</w:t>
      </w:r>
    </w:p>
    <w:p w:rsidR="0035665B" w:rsidRPr="002E76DF" w:rsidRDefault="0035665B" w:rsidP="00D42D92">
      <w:pPr>
        <w:pStyle w:val="Default"/>
        <w:numPr>
          <w:ilvl w:val="1"/>
          <w:numId w:val="4"/>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the development and implementation of traffic management policies and travel demand management, particularly streamlining the use of private vehicles through measures such as charging tolls, fees for traffic congestion, and the administration of parking lots, while at the same time providing viable alternatives in public and non-motorised transport;</w:t>
      </w:r>
    </w:p>
    <w:p w:rsidR="0035665B" w:rsidRPr="002E76DF" w:rsidRDefault="0035665B" w:rsidP="00D42D92">
      <w:pPr>
        <w:pStyle w:val="Default"/>
        <w:numPr>
          <w:ilvl w:val="1"/>
          <w:numId w:val="4"/>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the financial sustainability of improvements in public transportation and non-motorised transport, including incentives to </w:t>
      </w:r>
      <w:r w:rsidRPr="002E76DF">
        <w:rPr>
          <w:rFonts w:ascii="Verdana" w:hAnsi="Verdana" w:cs="Times New Roman"/>
          <w:color w:val="auto"/>
          <w:sz w:val="22"/>
          <w:szCs w:val="22"/>
          <w:lang w:val="en-GB"/>
        </w:rPr>
        <w:lastRenderedPageBreak/>
        <w:t>encourage usage of mass transit systems ;</w:t>
      </w:r>
    </w:p>
    <w:p w:rsidR="0035665B" w:rsidRPr="002E76DF" w:rsidRDefault="0035665B" w:rsidP="00D42D92">
      <w:pPr>
        <w:pStyle w:val="Default"/>
        <w:numPr>
          <w:ilvl w:val="1"/>
          <w:numId w:val="4"/>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Develop adequate information systems and awareness raising programme as a basis for urban planning,  scenarios formulation and policy evaluation;</w:t>
      </w:r>
    </w:p>
    <w:p w:rsidR="0035665B" w:rsidRPr="002E76DF" w:rsidRDefault="0035665B" w:rsidP="00D42D92">
      <w:pPr>
        <w:pStyle w:val="Default"/>
        <w:numPr>
          <w:ilvl w:val="1"/>
          <w:numId w:val="4"/>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Develop and promote strategies to increase green areas, ecological measures in urban spaces and the paving of sidewalks and roads within urban planning and design;</w:t>
      </w:r>
    </w:p>
    <w:p w:rsidR="0035665B" w:rsidRPr="002E76DF" w:rsidRDefault="0035665B" w:rsidP="00D42D92">
      <w:pPr>
        <w:pStyle w:val="Default"/>
        <w:numPr>
          <w:ilvl w:val="1"/>
          <w:numId w:val="4"/>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Develop and apply, as appropriate, land use control instruments, such as urban planning regulations, to ensure the appropriate location of industrial establishments;</w:t>
      </w:r>
    </w:p>
    <w:p w:rsidR="0035665B" w:rsidRPr="002E76DF" w:rsidRDefault="0035665B" w:rsidP="00D42D92">
      <w:pPr>
        <w:pStyle w:val="Default"/>
        <w:numPr>
          <w:ilvl w:val="1"/>
          <w:numId w:val="4"/>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the implementation of sustainable transport solutions, including the </w:t>
      </w:r>
      <w:r w:rsidRPr="002E76DF">
        <w:rPr>
          <w:rFonts w:ascii="Verdana" w:hAnsi="Verdana" w:cs="Times New Roman"/>
          <w:sz w:val="22"/>
          <w:szCs w:val="22"/>
          <w:lang w:val="en-GB"/>
        </w:rPr>
        <w:t>development of bus rapid transit (BRT), bus regulation and planning (BRP), and non-motorized transport (NMT) networks.</w:t>
      </w:r>
    </w:p>
    <w:p w:rsidR="000179CF" w:rsidRPr="002E76DF" w:rsidRDefault="0019516D" w:rsidP="009F3EF1">
      <w:pPr>
        <w:pStyle w:val="Ttulo2"/>
        <w:rPr>
          <w:rFonts w:ascii="Verdana" w:hAnsi="Verdana"/>
          <w:b w:val="0"/>
          <w:sz w:val="22"/>
          <w:lang w:val="en-GB"/>
        </w:rPr>
      </w:pPr>
      <w:bookmarkStart w:id="10" w:name="_Toc255985050"/>
      <w:r w:rsidRPr="002E76DF">
        <w:rPr>
          <w:rFonts w:ascii="Verdana" w:hAnsi="Verdana"/>
          <w:b w:val="0"/>
          <w:sz w:val="22"/>
          <w:lang w:val="en-GB"/>
        </w:rPr>
        <w:t>Point</w:t>
      </w:r>
      <w:r w:rsidR="000179CF" w:rsidRPr="002E76DF">
        <w:rPr>
          <w:rFonts w:ascii="Verdana" w:hAnsi="Verdana"/>
          <w:b w:val="0"/>
          <w:sz w:val="22"/>
          <w:lang w:val="en-GB"/>
        </w:rPr>
        <w:t xml:space="preserve"> </w:t>
      </w:r>
      <w:r w:rsidR="00A53662" w:rsidRPr="002E76DF">
        <w:rPr>
          <w:rFonts w:ascii="Verdana" w:hAnsi="Verdana"/>
          <w:b w:val="0"/>
          <w:sz w:val="22"/>
          <w:lang w:val="en-GB"/>
        </w:rPr>
        <w:t xml:space="preserve">and area </w:t>
      </w:r>
      <w:r w:rsidR="000179CF" w:rsidRPr="002E76DF">
        <w:rPr>
          <w:rFonts w:ascii="Verdana" w:hAnsi="Verdana"/>
          <w:b w:val="0"/>
          <w:sz w:val="22"/>
          <w:lang w:val="en-GB"/>
        </w:rPr>
        <w:t>sources</w:t>
      </w:r>
      <w:bookmarkEnd w:id="10"/>
      <w:r w:rsidR="000179CF" w:rsidRPr="002E76DF">
        <w:rPr>
          <w:rFonts w:ascii="Verdana" w:hAnsi="Verdana"/>
          <w:b w:val="0"/>
          <w:sz w:val="22"/>
          <w:lang w:val="en-GB"/>
        </w:rPr>
        <w:t xml:space="preserve"> </w:t>
      </w:r>
    </w:p>
    <w:p w:rsidR="000179CF" w:rsidRPr="002E76DF" w:rsidRDefault="000179CF" w:rsidP="00D42D92">
      <w:pPr>
        <w:pStyle w:val="Default"/>
        <w:numPr>
          <w:ilvl w:val="1"/>
          <w:numId w:val="5"/>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Draft and adopt adequate policies and legal frameworks to promote the adoption of the best available technologies and the best environmental practices by </w:t>
      </w:r>
      <w:r w:rsidR="00C82E1D" w:rsidRPr="002E76DF">
        <w:rPr>
          <w:rFonts w:ascii="Verdana" w:hAnsi="Verdana" w:cs="Times New Roman"/>
          <w:color w:val="auto"/>
          <w:sz w:val="22"/>
          <w:szCs w:val="22"/>
          <w:lang w:val="en-GB"/>
        </w:rPr>
        <w:t>a negotiated date</w:t>
      </w:r>
      <w:r w:rsidRPr="002E76DF">
        <w:rPr>
          <w:rFonts w:ascii="Verdana" w:hAnsi="Verdana" w:cs="Times New Roman"/>
          <w:color w:val="auto"/>
          <w:sz w:val="22"/>
          <w:szCs w:val="22"/>
          <w:lang w:val="en-GB"/>
        </w:rPr>
        <w:t xml:space="preserve">; </w:t>
      </w:r>
    </w:p>
    <w:p w:rsidR="000179CF" w:rsidRPr="002E76DF" w:rsidRDefault="000179CF" w:rsidP="00D42D92">
      <w:pPr>
        <w:pStyle w:val="Default"/>
        <w:numPr>
          <w:ilvl w:val="1"/>
          <w:numId w:val="5"/>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Draft and adopt policies and legal frameworks to facilitate and promote the use of cleaner fuels and the efficient use of energy; </w:t>
      </w:r>
    </w:p>
    <w:p w:rsidR="000179CF" w:rsidRPr="002E76DF" w:rsidRDefault="000179CF" w:rsidP="00D42D92">
      <w:pPr>
        <w:pStyle w:val="Default"/>
        <w:numPr>
          <w:ilvl w:val="1"/>
          <w:numId w:val="5"/>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Require environmental impact evaluations and/or environmental audits, as the case may be, for businesses and activities having potential and real impacts on air quality; </w:t>
      </w:r>
    </w:p>
    <w:p w:rsidR="000179CF" w:rsidRPr="002E76DF" w:rsidRDefault="000179CF" w:rsidP="00D42D92">
      <w:pPr>
        <w:pStyle w:val="Default"/>
        <w:numPr>
          <w:ilvl w:val="1"/>
          <w:numId w:val="5"/>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w:t>
      </w:r>
      <w:r w:rsidR="005D7BBE" w:rsidRPr="002E76DF">
        <w:rPr>
          <w:rFonts w:ascii="Verdana" w:hAnsi="Verdana" w:cs="Times New Roman"/>
          <w:color w:val="auto"/>
          <w:sz w:val="22"/>
          <w:szCs w:val="22"/>
          <w:lang w:val="en-GB"/>
        </w:rPr>
        <w:t xml:space="preserve">the </w:t>
      </w:r>
      <w:r w:rsidRPr="002E76DF">
        <w:rPr>
          <w:rFonts w:ascii="Verdana" w:hAnsi="Verdana" w:cs="Times New Roman"/>
          <w:color w:val="auto"/>
          <w:sz w:val="22"/>
          <w:szCs w:val="22"/>
          <w:lang w:val="en-GB"/>
        </w:rPr>
        <w:t>establish</w:t>
      </w:r>
      <w:r w:rsidR="005D7BBE" w:rsidRPr="002E76DF">
        <w:rPr>
          <w:rFonts w:ascii="Verdana" w:hAnsi="Verdana" w:cs="Times New Roman"/>
          <w:color w:val="auto"/>
          <w:sz w:val="22"/>
          <w:szCs w:val="22"/>
          <w:lang w:val="en-GB"/>
        </w:rPr>
        <w:t>ment</w:t>
      </w:r>
      <w:r w:rsidRPr="002E76DF">
        <w:rPr>
          <w:rFonts w:ascii="Verdana" w:hAnsi="Verdana" w:cs="Times New Roman"/>
          <w:color w:val="auto"/>
          <w:sz w:val="22"/>
          <w:szCs w:val="22"/>
          <w:lang w:val="en-GB"/>
        </w:rPr>
        <w:t xml:space="preserve"> and/or adopti</w:t>
      </w:r>
      <w:r w:rsidR="005D7BBE" w:rsidRPr="002E76DF">
        <w:rPr>
          <w:rFonts w:ascii="Verdana" w:hAnsi="Verdana" w:cs="Times New Roman"/>
          <w:color w:val="auto"/>
          <w:sz w:val="22"/>
          <w:szCs w:val="22"/>
          <w:lang w:val="en-GB"/>
        </w:rPr>
        <w:t>on of</w:t>
      </w:r>
      <w:r w:rsidRPr="002E76DF">
        <w:rPr>
          <w:rFonts w:ascii="Verdana" w:hAnsi="Verdana" w:cs="Times New Roman"/>
          <w:color w:val="auto"/>
          <w:sz w:val="22"/>
          <w:szCs w:val="22"/>
          <w:lang w:val="en-GB"/>
        </w:rPr>
        <w:t xml:space="preserve"> emission standards and regulations for the different activities and ensure compliance</w:t>
      </w:r>
      <w:r w:rsidR="005D7BBE" w:rsidRPr="002E76DF">
        <w:rPr>
          <w:rFonts w:ascii="Verdana" w:hAnsi="Verdana" w:cs="Times New Roman"/>
          <w:color w:val="auto"/>
          <w:sz w:val="22"/>
          <w:szCs w:val="22"/>
          <w:lang w:val="en-GB"/>
        </w:rPr>
        <w:t xml:space="preserve"> with them</w:t>
      </w:r>
      <w:r w:rsidRPr="002E76DF">
        <w:rPr>
          <w:rFonts w:ascii="Verdana" w:hAnsi="Verdana" w:cs="Times New Roman"/>
          <w:color w:val="auto"/>
          <w:sz w:val="22"/>
          <w:szCs w:val="22"/>
          <w:lang w:val="en-GB"/>
        </w:rPr>
        <w:t>;</w:t>
      </w:r>
    </w:p>
    <w:p w:rsidR="000179CF" w:rsidRPr="002E76DF" w:rsidRDefault="000179CF" w:rsidP="00D42D92">
      <w:pPr>
        <w:pStyle w:val="Default"/>
        <w:numPr>
          <w:ilvl w:val="1"/>
          <w:numId w:val="6"/>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Develop the capacity for the national monitoring of emissions caused by area and </w:t>
      </w:r>
      <w:r w:rsidR="00973313" w:rsidRPr="002E76DF">
        <w:rPr>
          <w:rFonts w:ascii="Verdana" w:hAnsi="Verdana" w:cs="Times New Roman"/>
          <w:color w:val="auto"/>
          <w:sz w:val="22"/>
          <w:szCs w:val="22"/>
          <w:lang w:val="en-GB"/>
        </w:rPr>
        <w:t>point</w:t>
      </w:r>
      <w:r w:rsidRPr="002E76DF">
        <w:rPr>
          <w:rFonts w:ascii="Verdana" w:hAnsi="Verdana" w:cs="Times New Roman"/>
          <w:color w:val="auto"/>
          <w:sz w:val="22"/>
          <w:szCs w:val="22"/>
          <w:lang w:val="en-GB"/>
        </w:rPr>
        <w:t xml:space="preserve"> sources.</w:t>
      </w:r>
    </w:p>
    <w:p w:rsidR="000179CF" w:rsidRPr="002E76DF" w:rsidRDefault="000179CF" w:rsidP="009F3EF1">
      <w:pPr>
        <w:pStyle w:val="Ttulo2"/>
        <w:rPr>
          <w:rFonts w:ascii="Verdana" w:hAnsi="Verdana"/>
          <w:b w:val="0"/>
          <w:sz w:val="22"/>
          <w:lang w:val="en-GB"/>
        </w:rPr>
      </w:pPr>
      <w:bookmarkStart w:id="11" w:name="_Toc255985051"/>
      <w:r w:rsidRPr="002E76DF">
        <w:rPr>
          <w:rFonts w:ascii="Verdana" w:hAnsi="Verdana"/>
          <w:b w:val="0"/>
          <w:sz w:val="22"/>
          <w:lang w:val="en-GB"/>
        </w:rPr>
        <w:t>Forest fires, Uncontrolled Burning, and Deforestation</w:t>
      </w:r>
      <w:bookmarkEnd w:id="11"/>
      <w:r w:rsidRPr="002E76DF">
        <w:rPr>
          <w:rFonts w:ascii="Verdana" w:hAnsi="Verdana"/>
          <w:b w:val="0"/>
          <w:sz w:val="22"/>
          <w:lang w:val="en-GB"/>
        </w:rPr>
        <w:t xml:space="preserve"> </w:t>
      </w:r>
    </w:p>
    <w:p w:rsidR="000179CF" w:rsidRPr="002E76DF" w:rsidRDefault="000179CF" w:rsidP="00D42D92">
      <w:pPr>
        <w:pStyle w:val="Default"/>
        <w:numPr>
          <w:ilvl w:val="1"/>
          <w:numId w:val="7"/>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Support research on the frequency and impact of forest fires in Latin America and the Caribbean</w:t>
      </w:r>
      <w:r w:rsidR="009E677C" w:rsidRPr="002E76DF">
        <w:rPr>
          <w:rFonts w:ascii="Verdana" w:hAnsi="Verdana" w:cs="Times New Roman"/>
          <w:color w:val="auto"/>
          <w:sz w:val="22"/>
          <w:szCs w:val="22"/>
          <w:lang w:val="en-GB"/>
        </w:rPr>
        <w:t>, including the improvement of estimates on contribution to the emissions of black carbon as one of the major SLCFs</w:t>
      </w:r>
      <w:r w:rsidRPr="002E76DF">
        <w:rPr>
          <w:rFonts w:ascii="Verdana" w:hAnsi="Verdana" w:cs="Times New Roman"/>
          <w:color w:val="auto"/>
          <w:sz w:val="22"/>
          <w:szCs w:val="22"/>
          <w:lang w:val="en-GB"/>
        </w:rPr>
        <w:t>;</w:t>
      </w:r>
    </w:p>
    <w:p w:rsidR="000179CF" w:rsidRPr="002E76DF" w:rsidRDefault="000179CF" w:rsidP="00D42D92">
      <w:pPr>
        <w:pStyle w:val="Default"/>
        <w:numPr>
          <w:ilvl w:val="1"/>
          <w:numId w:val="7"/>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the development and strengthening of the population’s capacity to prevent and control f</w:t>
      </w:r>
      <w:r w:rsidR="00577013" w:rsidRPr="002E76DF">
        <w:rPr>
          <w:rFonts w:ascii="Verdana" w:hAnsi="Verdana" w:cs="Times New Roman"/>
          <w:color w:val="auto"/>
          <w:sz w:val="22"/>
          <w:szCs w:val="22"/>
          <w:lang w:val="en-GB"/>
        </w:rPr>
        <w:t>orest fires, both provoked by human beings</w:t>
      </w:r>
      <w:r w:rsidRPr="002E76DF">
        <w:rPr>
          <w:rFonts w:ascii="Verdana" w:hAnsi="Verdana" w:cs="Times New Roman"/>
          <w:color w:val="auto"/>
          <w:sz w:val="22"/>
          <w:szCs w:val="22"/>
          <w:lang w:val="en-GB"/>
        </w:rPr>
        <w:t xml:space="preserve"> and natural causes; </w:t>
      </w:r>
    </w:p>
    <w:p w:rsidR="000179CF" w:rsidRPr="002E76DF" w:rsidRDefault="000179CF" w:rsidP="00D42D92">
      <w:pPr>
        <w:pStyle w:val="Default"/>
        <w:numPr>
          <w:ilvl w:val="1"/>
          <w:numId w:val="7"/>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Develop and implement early warning systems for fires, such as fire management strategies;</w:t>
      </w:r>
    </w:p>
    <w:p w:rsidR="000179CF" w:rsidRPr="002E76DF" w:rsidRDefault="000179CF" w:rsidP="00D42D92">
      <w:pPr>
        <w:pStyle w:val="Default"/>
        <w:numPr>
          <w:ilvl w:val="1"/>
          <w:numId w:val="7"/>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reforestation </w:t>
      </w:r>
      <w:r w:rsidR="00AB22EE" w:rsidRPr="002E76DF">
        <w:rPr>
          <w:rFonts w:ascii="Verdana" w:hAnsi="Verdana" w:cs="Times New Roman"/>
          <w:color w:val="auto"/>
          <w:sz w:val="22"/>
          <w:szCs w:val="22"/>
          <w:lang w:val="en-GB"/>
        </w:rPr>
        <w:t>programme</w:t>
      </w:r>
      <w:r w:rsidRPr="002E76DF">
        <w:rPr>
          <w:rFonts w:ascii="Verdana" w:hAnsi="Verdana" w:cs="Times New Roman"/>
          <w:color w:val="auto"/>
          <w:sz w:val="22"/>
          <w:szCs w:val="22"/>
          <w:lang w:val="en-GB"/>
        </w:rPr>
        <w:t xml:space="preserve">s in deteriorated landscapes and develop alternative livelihood </w:t>
      </w:r>
      <w:r w:rsidR="00AB22EE" w:rsidRPr="002E76DF">
        <w:rPr>
          <w:rFonts w:ascii="Verdana" w:hAnsi="Verdana" w:cs="Times New Roman"/>
          <w:color w:val="auto"/>
          <w:sz w:val="22"/>
          <w:szCs w:val="22"/>
          <w:lang w:val="en-GB"/>
        </w:rPr>
        <w:t>programme</w:t>
      </w:r>
      <w:r w:rsidRPr="002E76DF">
        <w:rPr>
          <w:rFonts w:ascii="Verdana" w:hAnsi="Verdana" w:cs="Times New Roman"/>
          <w:color w:val="auto"/>
          <w:sz w:val="22"/>
          <w:szCs w:val="22"/>
          <w:lang w:val="en-GB"/>
        </w:rPr>
        <w:t>s;</w:t>
      </w:r>
    </w:p>
    <w:p w:rsidR="000179CF" w:rsidRPr="002E76DF" w:rsidRDefault="000179CF" w:rsidP="00D42D92">
      <w:pPr>
        <w:pStyle w:val="Default"/>
        <w:numPr>
          <w:ilvl w:val="1"/>
          <w:numId w:val="7"/>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Enact regulations </w:t>
      </w:r>
      <w:r w:rsidR="006E07D2" w:rsidRPr="002E76DF">
        <w:rPr>
          <w:rFonts w:ascii="Verdana" w:hAnsi="Verdana" w:cs="Times New Roman"/>
          <w:color w:val="auto"/>
          <w:sz w:val="22"/>
          <w:szCs w:val="22"/>
          <w:lang w:val="en-GB"/>
        </w:rPr>
        <w:t>for the prohibition of</w:t>
      </w:r>
      <w:r w:rsidR="005D7BBE" w:rsidRPr="002E76DF">
        <w:rPr>
          <w:rFonts w:ascii="Verdana" w:hAnsi="Verdana" w:cs="Times New Roman"/>
          <w:color w:val="auto"/>
          <w:sz w:val="22"/>
          <w:szCs w:val="22"/>
          <w:lang w:val="en-GB"/>
        </w:rPr>
        <w:t xml:space="preserve"> outdoors</w:t>
      </w:r>
      <w:r w:rsidR="006E07D2" w:rsidRPr="002E76DF">
        <w:rPr>
          <w:rFonts w:ascii="Verdana" w:hAnsi="Verdana" w:cs="Times New Roman"/>
          <w:color w:val="auto"/>
          <w:sz w:val="22"/>
          <w:szCs w:val="22"/>
          <w:lang w:val="en-GB"/>
        </w:rPr>
        <w:t xml:space="preserve"> waste</w:t>
      </w:r>
      <w:r w:rsidRPr="002E76DF">
        <w:rPr>
          <w:rFonts w:ascii="Verdana" w:hAnsi="Verdana" w:cs="Times New Roman"/>
          <w:color w:val="auto"/>
          <w:sz w:val="22"/>
          <w:szCs w:val="22"/>
          <w:lang w:val="en-GB"/>
        </w:rPr>
        <w:t xml:space="preserve"> burning</w:t>
      </w:r>
      <w:r w:rsidR="00AB22EE" w:rsidRPr="002E76DF">
        <w:rPr>
          <w:rFonts w:ascii="Verdana" w:hAnsi="Verdana" w:cs="Times New Roman"/>
          <w:color w:val="auto"/>
          <w:sz w:val="22"/>
          <w:szCs w:val="22"/>
          <w:lang w:val="en-GB"/>
        </w:rPr>
        <w:t>;</w:t>
      </w:r>
    </w:p>
    <w:p w:rsidR="0024496E" w:rsidRPr="002E76DF" w:rsidRDefault="0024496E" w:rsidP="00D42D92">
      <w:pPr>
        <w:pStyle w:val="Default"/>
        <w:numPr>
          <w:ilvl w:val="1"/>
          <w:numId w:val="7"/>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Improve enforcement of existing regulations regarding open burning</w:t>
      </w:r>
      <w:r w:rsidR="00AB22EE" w:rsidRPr="002E76DF">
        <w:rPr>
          <w:rFonts w:ascii="Verdana" w:hAnsi="Verdana" w:cs="Times New Roman"/>
          <w:color w:val="auto"/>
          <w:sz w:val="22"/>
          <w:szCs w:val="22"/>
          <w:lang w:val="en-GB"/>
        </w:rPr>
        <w:t>.</w:t>
      </w:r>
    </w:p>
    <w:p w:rsidR="000179CF" w:rsidRPr="002E76DF" w:rsidRDefault="000179CF" w:rsidP="009F3EF1">
      <w:pPr>
        <w:pStyle w:val="Ttulo2"/>
        <w:rPr>
          <w:rFonts w:ascii="Verdana" w:hAnsi="Verdana"/>
          <w:b w:val="0"/>
          <w:sz w:val="22"/>
          <w:lang w:val="en-GB"/>
        </w:rPr>
      </w:pPr>
      <w:bookmarkStart w:id="12" w:name="_Toc255985052"/>
      <w:r w:rsidRPr="002E76DF">
        <w:rPr>
          <w:rFonts w:ascii="Verdana" w:hAnsi="Verdana"/>
          <w:b w:val="0"/>
          <w:sz w:val="22"/>
          <w:lang w:val="en-GB"/>
        </w:rPr>
        <w:lastRenderedPageBreak/>
        <w:t>Indoor Air Pollution</w:t>
      </w:r>
      <w:bookmarkEnd w:id="12"/>
    </w:p>
    <w:p w:rsidR="00537E40" w:rsidRPr="002E76DF" w:rsidRDefault="00537E40" w:rsidP="00D42D92">
      <w:pPr>
        <w:pStyle w:val="Default"/>
        <w:numPr>
          <w:ilvl w:val="1"/>
          <w:numId w:val="8"/>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the use of accessible, cleaner (less emissions) and more efficient devices for clean combustion and safer energy</w:t>
      </w:r>
      <w:r w:rsidR="0010270D" w:rsidRPr="002E76DF">
        <w:rPr>
          <w:rFonts w:ascii="Verdana" w:hAnsi="Verdana" w:cs="Times New Roman"/>
          <w:color w:val="auto"/>
          <w:sz w:val="22"/>
          <w:szCs w:val="22"/>
          <w:lang w:val="en-GB"/>
        </w:rPr>
        <w:t xml:space="preserve"> as it contributes to reducing indoor air pollution</w:t>
      </w:r>
      <w:r w:rsidRPr="002E76DF">
        <w:rPr>
          <w:rFonts w:ascii="Verdana" w:hAnsi="Verdana" w:cs="Times New Roman"/>
          <w:color w:val="auto"/>
          <w:sz w:val="22"/>
          <w:szCs w:val="22"/>
          <w:lang w:val="en-GB"/>
        </w:rPr>
        <w:t xml:space="preserve">; </w:t>
      </w:r>
    </w:p>
    <w:p w:rsidR="00537E40" w:rsidRPr="002E76DF" w:rsidRDefault="00537E40" w:rsidP="00D42D92">
      <w:pPr>
        <w:pStyle w:val="Default"/>
        <w:numPr>
          <w:ilvl w:val="1"/>
          <w:numId w:val="8"/>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the use of cleaner and more advanced technologies and energy, including the use of renewable energy; </w:t>
      </w:r>
    </w:p>
    <w:p w:rsidR="00537E40" w:rsidRPr="002E76DF" w:rsidRDefault="00537E40" w:rsidP="00D42D92">
      <w:pPr>
        <w:pStyle w:val="Default"/>
        <w:numPr>
          <w:ilvl w:val="1"/>
          <w:numId w:val="8"/>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Support energy efficiency training </w:t>
      </w:r>
      <w:r w:rsidR="00AB22EE" w:rsidRPr="002E76DF">
        <w:rPr>
          <w:rFonts w:ascii="Verdana" w:hAnsi="Verdana" w:cs="Times New Roman"/>
          <w:color w:val="auto"/>
          <w:sz w:val="22"/>
          <w:szCs w:val="22"/>
          <w:lang w:val="en-GB"/>
        </w:rPr>
        <w:t>programme</w:t>
      </w:r>
      <w:r w:rsidRPr="002E76DF">
        <w:rPr>
          <w:rFonts w:ascii="Verdana" w:hAnsi="Verdana" w:cs="Times New Roman"/>
          <w:color w:val="auto"/>
          <w:sz w:val="22"/>
          <w:szCs w:val="22"/>
          <w:lang w:val="en-GB"/>
        </w:rPr>
        <w:t xml:space="preserve">s and promote public awareness of the impact of indoor air pollution; </w:t>
      </w:r>
    </w:p>
    <w:p w:rsidR="00537E40" w:rsidRPr="002E76DF" w:rsidRDefault="00537E40" w:rsidP="00D42D92">
      <w:pPr>
        <w:pStyle w:val="Default"/>
        <w:numPr>
          <w:ilvl w:val="1"/>
          <w:numId w:val="8"/>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formulation of technical specifications for domestic combustion devices and establish emission, efficiency, and safety standards; </w:t>
      </w:r>
    </w:p>
    <w:p w:rsidR="000179CF" w:rsidRPr="002E76DF" w:rsidRDefault="000179CF" w:rsidP="00D42D92">
      <w:pPr>
        <w:pStyle w:val="Default"/>
        <w:numPr>
          <w:ilvl w:val="1"/>
          <w:numId w:val="8"/>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and support </w:t>
      </w:r>
      <w:r w:rsidR="005D7BBE" w:rsidRPr="002E76DF">
        <w:rPr>
          <w:rFonts w:ascii="Verdana" w:hAnsi="Verdana" w:cs="Times New Roman"/>
          <w:color w:val="auto"/>
          <w:sz w:val="22"/>
          <w:szCs w:val="22"/>
          <w:lang w:val="en-GB"/>
        </w:rPr>
        <w:t xml:space="preserve">the </w:t>
      </w:r>
      <w:r w:rsidRPr="002E76DF">
        <w:rPr>
          <w:rFonts w:ascii="Verdana" w:hAnsi="Verdana" w:cs="Times New Roman"/>
          <w:color w:val="auto"/>
          <w:sz w:val="22"/>
          <w:szCs w:val="22"/>
          <w:lang w:val="en-GB"/>
        </w:rPr>
        <w:t xml:space="preserve">building </w:t>
      </w:r>
      <w:r w:rsidR="005D7BBE" w:rsidRPr="002E76DF">
        <w:rPr>
          <w:rFonts w:ascii="Verdana" w:hAnsi="Verdana" w:cs="Times New Roman"/>
          <w:color w:val="auto"/>
          <w:sz w:val="22"/>
          <w:szCs w:val="22"/>
          <w:lang w:val="en-GB"/>
        </w:rPr>
        <w:t xml:space="preserve">of </w:t>
      </w:r>
      <w:r w:rsidRPr="002E76DF">
        <w:rPr>
          <w:rFonts w:ascii="Verdana" w:hAnsi="Verdana" w:cs="Times New Roman"/>
          <w:color w:val="auto"/>
          <w:sz w:val="22"/>
          <w:szCs w:val="22"/>
          <w:lang w:val="en-GB"/>
        </w:rPr>
        <w:t>naturally ventilated houses;</w:t>
      </w:r>
    </w:p>
    <w:p w:rsidR="000179CF" w:rsidRPr="002E76DF" w:rsidRDefault="000179CF" w:rsidP="00D42D92">
      <w:pPr>
        <w:pStyle w:val="Default"/>
        <w:numPr>
          <w:ilvl w:val="1"/>
          <w:numId w:val="8"/>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electrification of poor areas to avoid using fuel lamps;</w:t>
      </w:r>
    </w:p>
    <w:p w:rsidR="000179CF" w:rsidRPr="002E76DF" w:rsidRDefault="000179CF" w:rsidP="00D42D92">
      <w:pPr>
        <w:pStyle w:val="Default"/>
        <w:numPr>
          <w:ilvl w:val="1"/>
          <w:numId w:val="8"/>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w:t>
      </w:r>
      <w:r w:rsidR="006E07D2" w:rsidRPr="002E76DF">
        <w:rPr>
          <w:rFonts w:ascii="Verdana" w:hAnsi="Verdana" w:cs="Times New Roman"/>
          <w:color w:val="auto"/>
          <w:sz w:val="22"/>
          <w:szCs w:val="22"/>
          <w:lang w:val="en-GB"/>
        </w:rPr>
        <w:t xml:space="preserve"> the</w:t>
      </w:r>
      <w:r w:rsidRPr="002E76DF">
        <w:rPr>
          <w:rFonts w:ascii="Verdana" w:hAnsi="Verdana" w:cs="Times New Roman"/>
          <w:color w:val="auto"/>
          <w:sz w:val="22"/>
          <w:szCs w:val="22"/>
          <w:lang w:val="en-GB"/>
        </w:rPr>
        <w:t xml:space="preserve"> substituti</w:t>
      </w:r>
      <w:r w:rsidR="006E07D2" w:rsidRPr="002E76DF">
        <w:rPr>
          <w:rFonts w:ascii="Verdana" w:hAnsi="Verdana" w:cs="Times New Roman"/>
          <w:color w:val="auto"/>
          <w:sz w:val="22"/>
          <w:szCs w:val="22"/>
          <w:lang w:val="en-GB"/>
        </w:rPr>
        <w:t>o</w:t>
      </w:r>
      <w:r w:rsidRPr="002E76DF">
        <w:rPr>
          <w:rFonts w:ascii="Verdana" w:hAnsi="Verdana" w:cs="Times New Roman"/>
          <w:color w:val="auto"/>
          <w:sz w:val="22"/>
          <w:szCs w:val="22"/>
          <w:lang w:val="en-GB"/>
        </w:rPr>
        <w:t>n</w:t>
      </w:r>
      <w:r w:rsidR="006E07D2" w:rsidRPr="002E76DF">
        <w:rPr>
          <w:rFonts w:ascii="Verdana" w:hAnsi="Verdana" w:cs="Times New Roman"/>
          <w:color w:val="auto"/>
          <w:sz w:val="22"/>
          <w:szCs w:val="22"/>
          <w:lang w:val="en-GB"/>
        </w:rPr>
        <w:t xml:space="preserve"> of</w:t>
      </w:r>
      <w:r w:rsidRPr="002E76DF">
        <w:rPr>
          <w:rFonts w:ascii="Verdana" w:hAnsi="Verdana" w:cs="Times New Roman"/>
          <w:color w:val="auto"/>
          <w:sz w:val="22"/>
          <w:szCs w:val="22"/>
          <w:lang w:val="en-GB"/>
        </w:rPr>
        <w:t xml:space="preserve"> conventional </w:t>
      </w:r>
      <w:proofErr w:type="spellStart"/>
      <w:r w:rsidR="0039353E" w:rsidRPr="002E76DF">
        <w:rPr>
          <w:rFonts w:ascii="Verdana" w:hAnsi="Verdana" w:cs="Times New Roman"/>
          <w:color w:val="auto"/>
          <w:sz w:val="22"/>
          <w:szCs w:val="22"/>
          <w:lang w:val="en-GB"/>
        </w:rPr>
        <w:t>cookstoves</w:t>
      </w:r>
      <w:proofErr w:type="spellEnd"/>
      <w:r w:rsidR="0039353E" w:rsidRPr="002E76DF">
        <w:rPr>
          <w:rFonts w:ascii="Verdana" w:hAnsi="Verdana" w:cs="Times New Roman"/>
          <w:color w:val="auto"/>
          <w:sz w:val="22"/>
          <w:szCs w:val="22"/>
          <w:lang w:val="en-GB"/>
        </w:rPr>
        <w:t xml:space="preserve"> </w:t>
      </w:r>
      <w:r w:rsidR="005D7BBE" w:rsidRPr="002E76DF">
        <w:rPr>
          <w:rFonts w:ascii="Verdana" w:hAnsi="Verdana" w:cs="Times New Roman"/>
          <w:color w:val="auto"/>
          <w:sz w:val="22"/>
          <w:szCs w:val="22"/>
          <w:lang w:val="en-GB"/>
        </w:rPr>
        <w:t>with</w:t>
      </w:r>
      <w:r w:rsidRPr="002E76DF">
        <w:rPr>
          <w:rFonts w:ascii="Verdana" w:hAnsi="Verdana" w:cs="Times New Roman"/>
          <w:color w:val="auto"/>
          <w:sz w:val="22"/>
          <w:szCs w:val="22"/>
          <w:lang w:val="en-GB"/>
        </w:rPr>
        <w:t xml:space="preserve"> improved</w:t>
      </w:r>
      <w:r w:rsidR="0039353E" w:rsidRPr="002E76DF">
        <w:rPr>
          <w:rFonts w:ascii="Verdana" w:hAnsi="Verdana" w:cs="Times New Roman"/>
          <w:color w:val="auto"/>
          <w:sz w:val="22"/>
          <w:szCs w:val="22"/>
          <w:lang w:val="en-GB"/>
        </w:rPr>
        <w:t xml:space="preserve"> </w:t>
      </w:r>
      <w:proofErr w:type="spellStart"/>
      <w:r w:rsidR="0039353E" w:rsidRPr="002E76DF">
        <w:rPr>
          <w:rFonts w:ascii="Verdana" w:hAnsi="Verdana" w:cs="Times New Roman"/>
          <w:color w:val="auto"/>
          <w:sz w:val="22"/>
          <w:szCs w:val="22"/>
          <w:lang w:val="en-GB"/>
        </w:rPr>
        <w:t>cookstoves</w:t>
      </w:r>
      <w:proofErr w:type="spellEnd"/>
      <w:r w:rsidRPr="002E76DF">
        <w:rPr>
          <w:rFonts w:ascii="Verdana" w:hAnsi="Verdana" w:cs="Times New Roman"/>
          <w:color w:val="auto"/>
          <w:sz w:val="22"/>
          <w:szCs w:val="22"/>
          <w:lang w:val="en-GB"/>
        </w:rPr>
        <w:t>;</w:t>
      </w:r>
    </w:p>
    <w:p w:rsidR="000179CF" w:rsidRPr="002E76DF" w:rsidRDefault="000179CF" w:rsidP="00D42D92">
      <w:pPr>
        <w:pStyle w:val="Default"/>
        <w:numPr>
          <w:ilvl w:val="1"/>
          <w:numId w:val="8"/>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w:t>
      </w:r>
      <w:r w:rsidR="006E07D2" w:rsidRPr="002E76DF">
        <w:rPr>
          <w:rFonts w:ascii="Verdana" w:hAnsi="Verdana" w:cs="Times New Roman"/>
          <w:color w:val="auto"/>
          <w:sz w:val="22"/>
          <w:szCs w:val="22"/>
          <w:lang w:val="en-GB"/>
        </w:rPr>
        <w:t xml:space="preserve">the </w:t>
      </w:r>
      <w:r w:rsidRPr="002E76DF">
        <w:rPr>
          <w:rFonts w:ascii="Verdana" w:hAnsi="Verdana" w:cs="Times New Roman"/>
          <w:color w:val="auto"/>
          <w:sz w:val="22"/>
          <w:szCs w:val="22"/>
          <w:lang w:val="en-GB"/>
        </w:rPr>
        <w:t>establish</w:t>
      </w:r>
      <w:r w:rsidR="006E07D2" w:rsidRPr="002E76DF">
        <w:rPr>
          <w:rFonts w:ascii="Verdana" w:hAnsi="Verdana" w:cs="Times New Roman"/>
          <w:color w:val="auto"/>
          <w:sz w:val="22"/>
          <w:szCs w:val="22"/>
          <w:lang w:val="en-GB"/>
        </w:rPr>
        <w:t xml:space="preserve">ment </w:t>
      </w:r>
      <w:r w:rsidR="004F7C3A" w:rsidRPr="002E76DF">
        <w:rPr>
          <w:rFonts w:ascii="Verdana" w:hAnsi="Verdana" w:cs="Times New Roman"/>
          <w:color w:val="auto"/>
          <w:sz w:val="22"/>
          <w:szCs w:val="22"/>
          <w:lang w:val="en-GB"/>
        </w:rPr>
        <w:t>of standardised</w:t>
      </w:r>
      <w:r w:rsidRPr="002E76DF">
        <w:rPr>
          <w:rFonts w:ascii="Verdana" w:hAnsi="Verdana" w:cs="Times New Roman"/>
          <w:color w:val="auto"/>
          <w:sz w:val="22"/>
          <w:szCs w:val="22"/>
          <w:lang w:val="en-GB"/>
        </w:rPr>
        <w:t xml:space="preserve"> methodologies to analyze control parameters for sick building syndrome.</w:t>
      </w:r>
    </w:p>
    <w:p w:rsidR="000179CF" w:rsidRPr="002E76DF" w:rsidRDefault="000179CF" w:rsidP="009F3EF1">
      <w:pPr>
        <w:pStyle w:val="Ttulo2"/>
        <w:rPr>
          <w:rFonts w:ascii="Verdana" w:hAnsi="Verdana"/>
          <w:b w:val="0"/>
          <w:sz w:val="22"/>
          <w:lang w:val="en-GB"/>
        </w:rPr>
      </w:pPr>
      <w:bookmarkStart w:id="13" w:name="_Toc255985053"/>
      <w:r w:rsidRPr="002E76DF">
        <w:rPr>
          <w:rFonts w:ascii="Verdana" w:hAnsi="Verdana"/>
          <w:b w:val="0"/>
          <w:sz w:val="22"/>
          <w:lang w:val="en-GB"/>
        </w:rPr>
        <w:t xml:space="preserve"> Public Participation in A</w:t>
      </w:r>
      <w:r w:rsidR="003313D1" w:rsidRPr="002E76DF">
        <w:rPr>
          <w:rFonts w:ascii="Verdana" w:hAnsi="Verdana"/>
          <w:b w:val="0"/>
          <w:sz w:val="22"/>
          <w:lang w:val="en-GB"/>
        </w:rPr>
        <w:t>tmospheric Pollution</w:t>
      </w:r>
      <w:r w:rsidRPr="002E76DF">
        <w:rPr>
          <w:rFonts w:ascii="Verdana" w:hAnsi="Verdana"/>
          <w:b w:val="0"/>
          <w:sz w:val="22"/>
          <w:lang w:val="en-GB"/>
        </w:rPr>
        <w:t xml:space="preserve"> Management</w:t>
      </w:r>
      <w:bookmarkEnd w:id="13"/>
      <w:r w:rsidRPr="002E76DF">
        <w:rPr>
          <w:rFonts w:ascii="Verdana" w:hAnsi="Verdana"/>
          <w:b w:val="0"/>
          <w:sz w:val="22"/>
          <w:lang w:val="en-GB"/>
        </w:rPr>
        <w:t xml:space="preserve"> </w:t>
      </w:r>
    </w:p>
    <w:p w:rsidR="000179CF" w:rsidRPr="002E76DF" w:rsidRDefault="000179CF" w:rsidP="00D42D92">
      <w:pPr>
        <w:pStyle w:val="Default"/>
        <w:numPr>
          <w:ilvl w:val="1"/>
          <w:numId w:val="9"/>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Increase public awareness of </w:t>
      </w:r>
      <w:r w:rsidR="002A5206" w:rsidRPr="002E76DF">
        <w:rPr>
          <w:rFonts w:ascii="Verdana" w:hAnsi="Verdana" w:cs="Times New Roman"/>
          <w:color w:val="auto"/>
          <w:sz w:val="22"/>
          <w:szCs w:val="22"/>
          <w:lang w:val="en-GB"/>
        </w:rPr>
        <w:t>atmospheric</w:t>
      </w:r>
      <w:r w:rsidRPr="002E76DF">
        <w:rPr>
          <w:rFonts w:ascii="Verdana" w:hAnsi="Verdana" w:cs="Times New Roman"/>
          <w:color w:val="auto"/>
          <w:sz w:val="22"/>
          <w:szCs w:val="22"/>
          <w:lang w:val="en-GB"/>
        </w:rPr>
        <w:t xml:space="preserve"> pollution problems through </w:t>
      </w:r>
      <w:r w:rsidR="005D7BBE" w:rsidRPr="002E76DF">
        <w:rPr>
          <w:rFonts w:ascii="Verdana" w:hAnsi="Verdana" w:cs="Times New Roman"/>
          <w:color w:val="auto"/>
          <w:sz w:val="22"/>
          <w:szCs w:val="22"/>
          <w:lang w:val="en-GB"/>
        </w:rPr>
        <w:t xml:space="preserve">dissemination </w:t>
      </w:r>
      <w:r w:rsidRPr="002E76DF">
        <w:rPr>
          <w:rFonts w:ascii="Verdana" w:hAnsi="Verdana" w:cs="Times New Roman"/>
          <w:color w:val="auto"/>
          <w:sz w:val="22"/>
          <w:szCs w:val="22"/>
          <w:lang w:val="en-GB"/>
        </w:rPr>
        <w:t>campaigns using formal and informal communication channels;</w:t>
      </w:r>
    </w:p>
    <w:p w:rsidR="000179CF" w:rsidRPr="002E76DF" w:rsidRDefault="000179CF" w:rsidP="00D42D92">
      <w:pPr>
        <w:pStyle w:val="Default"/>
        <w:numPr>
          <w:ilvl w:val="1"/>
          <w:numId w:val="9"/>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Improve participation of those interested in air quality management by supporting initiatives to build capacit</w:t>
      </w:r>
      <w:r w:rsidR="002A5206" w:rsidRPr="002E76DF">
        <w:rPr>
          <w:rFonts w:ascii="Verdana" w:hAnsi="Verdana" w:cs="Times New Roman"/>
          <w:color w:val="auto"/>
          <w:sz w:val="22"/>
          <w:szCs w:val="22"/>
          <w:lang w:val="en-GB"/>
        </w:rPr>
        <w:t>y</w:t>
      </w:r>
      <w:r w:rsidRPr="002E76DF">
        <w:rPr>
          <w:rFonts w:ascii="Verdana" w:hAnsi="Verdana" w:cs="Times New Roman"/>
          <w:color w:val="auto"/>
          <w:sz w:val="22"/>
          <w:szCs w:val="22"/>
          <w:lang w:val="en-GB"/>
        </w:rPr>
        <w:t xml:space="preserve"> in governments, academic institutions and civil society organizations;</w:t>
      </w:r>
    </w:p>
    <w:p w:rsidR="000179CF" w:rsidRPr="002E76DF" w:rsidRDefault="000179CF" w:rsidP="00D42D92">
      <w:pPr>
        <w:pStyle w:val="Default"/>
        <w:numPr>
          <w:ilvl w:val="1"/>
          <w:numId w:val="9"/>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the active commitment of the civil society and other stakeholders in collaborative air quality management projects; </w:t>
      </w:r>
    </w:p>
    <w:p w:rsidR="000179CF" w:rsidRPr="002E76DF" w:rsidRDefault="000179CF" w:rsidP="00D42D92">
      <w:pPr>
        <w:pStyle w:val="Default"/>
        <w:numPr>
          <w:ilvl w:val="1"/>
          <w:numId w:val="9"/>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the access to and exchange of information on air pollution including, among others, research and educational information;</w:t>
      </w:r>
    </w:p>
    <w:p w:rsidR="000179CF" w:rsidRPr="002E76DF" w:rsidRDefault="000179CF" w:rsidP="00D42D92">
      <w:pPr>
        <w:pStyle w:val="Default"/>
        <w:numPr>
          <w:ilvl w:val="1"/>
          <w:numId w:val="9"/>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Develop effective communication strategies on the impacts of a</w:t>
      </w:r>
      <w:r w:rsidR="003313D1" w:rsidRPr="002E76DF">
        <w:rPr>
          <w:rFonts w:ascii="Verdana" w:hAnsi="Verdana" w:cs="Times New Roman"/>
          <w:color w:val="auto"/>
          <w:sz w:val="22"/>
          <w:szCs w:val="22"/>
          <w:lang w:val="en-GB"/>
        </w:rPr>
        <w:t>tmospheric pollution</w:t>
      </w:r>
      <w:r w:rsidRPr="002E76DF">
        <w:rPr>
          <w:rFonts w:ascii="Verdana" w:hAnsi="Verdana" w:cs="Times New Roman"/>
          <w:color w:val="auto"/>
          <w:sz w:val="22"/>
          <w:szCs w:val="22"/>
          <w:lang w:val="en-GB"/>
        </w:rPr>
        <w:t xml:space="preserve"> on human health</w:t>
      </w:r>
      <w:r w:rsidR="003313D1" w:rsidRPr="002E76DF">
        <w:rPr>
          <w:rFonts w:ascii="Verdana" w:hAnsi="Verdana" w:cs="Times New Roman"/>
          <w:color w:val="auto"/>
          <w:sz w:val="22"/>
          <w:szCs w:val="22"/>
          <w:lang w:val="en-GB"/>
        </w:rPr>
        <w:t>, climate change</w:t>
      </w:r>
      <w:r w:rsidRPr="002E76DF">
        <w:rPr>
          <w:rFonts w:ascii="Verdana" w:hAnsi="Verdana" w:cs="Times New Roman"/>
          <w:color w:val="auto"/>
          <w:sz w:val="22"/>
          <w:szCs w:val="22"/>
          <w:lang w:val="en-GB"/>
        </w:rPr>
        <w:t xml:space="preserve"> and the environment, aimed, for example, at school aged children;</w:t>
      </w:r>
    </w:p>
    <w:p w:rsidR="000179CF" w:rsidRPr="002E76DF" w:rsidRDefault="000179CF" w:rsidP="00D42D92">
      <w:pPr>
        <w:pStyle w:val="Default"/>
        <w:numPr>
          <w:ilvl w:val="1"/>
          <w:numId w:val="9"/>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and support the development of citizen participation mechanisms.</w:t>
      </w:r>
    </w:p>
    <w:p w:rsidR="000179CF" w:rsidRPr="002E76DF" w:rsidRDefault="000179CF" w:rsidP="009F3EF1">
      <w:pPr>
        <w:pStyle w:val="Ttulo2"/>
        <w:rPr>
          <w:rFonts w:ascii="Verdana" w:hAnsi="Verdana"/>
          <w:b w:val="0"/>
          <w:sz w:val="22"/>
          <w:lang w:val="en-GB"/>
        </w:rPr>
      </w:pPr>
      <w:bookmarkStart w:id="14" w:name="_Toc255985054"/>
      <w:r w:rsidRPr="002E76DF">
        <w:rPr>
          <w:rFonts w:ascii="Verdana" w:hAnsi="Verdana"/>
          <w:b w:val="0"/>
          <w:sz w:val="22"/>
          <w:lang w:val="en-GB"/>
        </w:rPr>
        <w:t>Capacit</w:t>
      </w:r>
      <w:r w:rsidR="00AB22EE" w:rsidRPr="002E76DF">
        <w:rPr>
          <w:rFonts w:ascii="Verdana" w:hAnsi="Verdana"/>
          <w:b w:val="0"/>
          <w:sz w:val="22"/>
          <w:lang w:val="en-GB"/>
        </w:rPr>
        <w:t>y</w:t>
      </w:r>
      <w:r w:rsidRPr="002E76DF">
        <w:rPr>
          <w:rFonts w:ascii="Verdana" w:hAnsi="Verdana"/>
          <w:b w:val="0"/>
          <w:sz w:val="22"/>
          <w:lang w:val="en-GB"/>
        </w:rPr>
        <w:t xml:space="preserve"> </w:t>
      </w:r>
      <w:r w:rsidR="00973313" w:rsidRPr="002E76DF">
        <w:rPr>
          <w:rFonts w:ascii="Verdana" w:hAnsi="Verdana"/>
          <w:b w:val="0"/>
          <w:sz w:val="22"/>
          <w:lang w:val="en-GB"/>
        </w:rPr>
        <w:t>Building and</w:t>
      </w:r>
      <w:r w:rsidRPr="002E76DF">
        <w:rPr>
          <w:rFonts w:ascii="Verdana" w:hAnsi="Verdana"/>
          <w:b w:val="0"/>
          <w:sz w:val="22"/>
          <w:lang w:val="en-GB"/>
        </w:rPr>
        <w:t xml:space="preserve"> </w:t>
      </w:r>
      <w:r w:rsidR="00A101C0" w:rsidRPr="002E76DF">
        <w:rPr>
          <w:rFonts w:ascii="Verdana" w:hAnsi="Verdana"/>
          <w:b w:val="0"/>
          <w:sz w:val="22"/>
          <w:lang w:val="en-GB"/>
        </w:rPr>
        <w:t xml:space="preserve">Research </w:t>
      </w:r>
      <w:r w:rsidRPr="002E76DF">
        <w:rPr>
          <w:rFonts w:ascii="Verdana" w:hAnsi="Verdana"/>
          <w:b w:val="0"/>
          <w:sz w:val="22"/>
          <w:lang w:val="en-GB"/>
        </w:rPr>
        <w:t>Develop</w:t>
      </w:r>
      <w:bookmarkEnd w:id="14"/>
      <w:r w:rsidR="00A101C0" w:rsidRPr="002E76DF">
        <w:rPr>
          <w:rFonts w:ascii="Verdana" w:hAnsi="Verdana"/>
          <w:b w:val="0"/>
          <w:sz w:val="22"/>
          <w:lang w:val="en-GB"/>
        </w:rPr>
        <w:t>ment</w:t>
      </w:r>
    </w:p>
    <w:p w:rsidR="000179CF" w:rsidRPr="002E76DF" w:rsidRDefault="000179CF" w:rsidP="00D42D92">
      <w:pPr>
        <w:pStyle w:val="Default"/>
        <w:numPr>
          <w:ilvl w:val="1"/>
          <w:numId w:val="10"/>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Promote and establish regional education enti</w:t>
      </w:r>
      <w:r w:rsidR="004F7C3A" w:rsidRPr="002E76DF">
        <w:rPr>
          <w:rFonts w:ascii="Verdana" w:hAnsi="Verdana" w:cs="Times New Roman"/>
          <w:color w:val="auto"/>
          <w:sz w:val="22"/>
          <w:szCs w:val="22"/>
          <w:lang w:val="en-GB"/>
        </w:rPr>
        <w:t>ties, identifying regional cent</w:t>
      </w:r>
      <w:r w:rsidRPr="002E76DF">
        <w:rPr>
          <w:rFonts w:ascii="Verdana" w:hAnsi="Verdana" w:cs="Times New Roman"/>
          <w:color w:val="auto"/>
          <w:sz w:val="22"/>
          <w:szCs w:val="22"/>
          <w:lang w:val="en-GB"/>
        </w:rPr>
        <w:t>r</w:t>
      </w:r>
      <w:r w:rsidR="004F7C3A" w:rsidRPr="002E76DF">
        <w:rPr>
          <w:rFonts w:ascii="Verdana" w:hAnsi="Verdana" w:cs="Times New Roman"/>
          <w:color w:val="auto"/>
          <w:sz w:val="22"/>
          <w:szCs w:val="22"/>
          <w:lang w:val="en-GB"/>
        </w:rPr>
        <w:t>e</w:t>
      </w:r>
      <w:r w:rsidRPr="002E76DF">
        <w:rPr>
          <w:rFonts w:ascii="Verdana" w:hAnsi="Verdana" w:cs="Times New Roman"/>
          <w:color w:val="auto"/>
          <w:sz w:val="22"/>
          <w:szCs w:val="22"/>
          <w:lang w:val="en-GB"/>
        </w:rPr>
        <w:t xml:space="preserve">s of excellence for researching </w:t>
      </w:r>
      <w:r w:rsidR="003313D1" w:rsidRPr="002E76DF">
        <w:rPr>
          <w:rFonts w:ascii="Verdana" w:hAnsi="Verdana" w:cs="Times New Roman"/>
          <w:color w:val="auto"/>
          <w:sz w:val="22"/>
          <w:szCs w:val="22"/>
          <w:lang w:val="en-GB"/>
        </w:rPr>
        <w:t>atmospheric pollutants</w:t>
      </w:r>
      <w:r w:rsidRPr="002E76DF">
        <w:rPr>
          <w:rFonts w:ascii="Verdana" w:hAnsi="Verdana" w:cs="Times New Roman"/>
          <w:color w:val="auto"/>
          <w:sz w:val="22"/>
          <w:szCs w:val="22"/>
          <w:lang w:val="en-GB"/>
        </w:rPr>
        <w:t xml:space="preserve"> management and other related topics, integrating them into research networks;  </w:t>
      </w:r>
    </w:p>
    <w:p w:rsidR="000179CF" w:rsidRPr="002E76DF" w:rsidRDefault="000179CF" w:rsidP="00D42D92">
      <w:pPr>
        <w:pStyle w:val="Default"/>
        <w:numPr>
          <w:ilvl w:val="1"/>
          <w:numId w:val="10"/>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and support the development of training modules and student exchange </w:t>
      </w:r>
      <w:r w:rsidR="00AB22EE" w:rsidRPr="002E76DF">
        <w:rPr>
          <w:rFonts w:ascii="Verdana" w:hAnsi="Verdana" w:cs="Times New Roman"/>
          <w:color w:val="auto"/>
          <w:sz w:val="22"/>
          <w:szCs w:val="22"/>
          <w:lang w:val="en-GB"/>
        </w:rPr>
        <w:t>programme</w:t>
      </w:r>
      <w:r w:rsidRPr="002E76DF">
        <w:rPr>
          <w:rFonts w:ascii="Verdana" w:hAnsi="Verdana" w:cs="Times New Roman"/>
          <w:color w:val="auto"/>
          <w:sz w:val="22"/>
          <w:szCs w:val="22"/>
          <w:lang w:val="en-GB"/>
        </w:rPr>
        <w:t xml:space="preserve">s on </w:t>
      </w:r>
      <w:r w:rsidR="003313D1" w:rsidRPr="002E76DF">
        <w:rPr>
          <w:rFonts w:ascii="Verdana" w:hAnsi="Verdana" w:cs="Times New Roman"/>
          <w:color w:val="auto"/>
          <w:sz w:val="22"/>
          <w:szCs w:val="22"/>
          <w:lang w:val="en-GB"/>
        </w:rPr>
        <w:t>atmospheric pollutants</w:t>
      </w:r>
      <w:r w:rsidRPr="002E76DF">
        <w:rPr>
          <w:rFonts w:ascii="Verdana" w:hAnsi="Verdana" w:cs="Times New Roman"/>
          <w:color w:val="auto"/>
          <w:sz w:val="22"/>
          <w:szCs w:val="22"/>
          <w:lang w:val="en-GB"/>
        </w:rPr>
        <w:t xml:space="preserve"> management and other </w:t>
      </w:r>
      <w:r w:rsidRPr="002E76DF">
        <w:rPr>
          <w:rFonts w:ascii="Verdana" w:hAnsi="Verdana" w:cs="Times New Roman"/>
          <w:color w:val="auto"/>
          <w:sz w:val="22"/>
          <w:szCs w:val="22"/>
          <w:lang w:val="en-GB"/>
        </w:rPr>
        <w:lastRenderedPageBreak/>
        <w:t xml:space="preserve">related topics; </w:t>
      </w:r>
    </w:p>
    <w:p w:rsidR="000179CF" w:rsidRPr="002E76DF" w:rsidRDefault="000179CF" w:rsidP="00D42D92">
      <w:pPr>
        <w:pStyle w:val="Default"/>
        <w:numPr>
          <w:ilvl w:val="1"/>
          <w:numId w:val="10"/>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Develop and adopt</w:t>
      </w:r>
      <w:r w:rsidR="00973313" w:rsidRPr="002E76DF">
        <w:rPr>
          <w:rFonts w:ascii="Verdana" w:hAnsi="Verdana" w:cs="Times New Roman"/>
          <w:color w:val="auto"/>
          <w:sz w:val="22"/>
          <w:szCs w:val="22"/>
          <w:lang w:val="en-GB"/>
        </w:rPr>
        <w:t>, as appropriate,</w:t>
      </w:r>
      <w:r w:rsidRPr="002E76DF">
        <w:rPr>
          <w:rFonts w:ascii="Verdana" w:hAnsi="Verdana" w:cs="Times New Roman"/>
          <w:color w:val="auto"/>
          <w:sz w:val="22"/>
          <w:szCs w:val="22"/>
          <w:lang w:val="en-GB"/>
        </w:rPr>
        <w:t xml:space="preserve"> methodologies to evaluate the impacts of </w:t>
      </w:r>
      <w:r w:rsidR="003313D1" w:rsidRPr="002E76DF">
        <w:rPr>
          <w:rFonts w:ascii="Verdana" w:hAnsi="Verdana" w:cs="Times New Roman"/>
          <w:color w:val="auto"/>
          <w:sz w:val="22"/>
          <w:szCs w:val="22"/>
          <w:lang w:val="en-GB"/>
        </w:rPr>
        <w:t>atmospheric pollutants</w:t>
      </w:r>
      <w:r w:rsidRPr="002E76DF">
        <w:rPr>
          <w:rFonts w:ascii="Verdana" w:hAnsi="Verdana" w:cs="Times New Roman"/>
          <w:color w:val="auto"/>
          <w:sz w:val="22"/>
          <w:szCs w:val="22"/>
          <w:lang w:val="en-GB"/>
        </w:rPr>
        <w:t xml:space="preserve"> during the environmental impact evaluations, environmental audit studies, and socio-economic evaluations in collaboration with national and international academic institutions; </w:t>
      </w:r>
    </w:p>
    <w:p w:rsidR="000179CF" w:rsidRPr="002E76DF" w:rsidRDefault="000179CF" w:rsidP="00D42D92">
      <w:pPr>
        <w:pStyle w:val="Default"/>
        <w:numPr>
          <w:ilvl w:val="1"/>
          <w:numId w:val="10"/>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 xml:space="preserve">Promote and support initiatives to reduce </w:t>
      </w:r>
      <w:r w:rsidR="003313D1" w:rsidRPr="002E76DF">
        <w:rPr>
          <w:rFonts w:ascii="Verdana" w:hAnsi="Verdana" w:cs="Times New Roman"/>
          <w:color w:val="auto"/>
          <w:sz w:val="22"/>
          <w:szCs w:val="22"/>
          <w:lang w:val="en-GB"/>
        </w:rPr>
        <w:t>atmospheric emissions</w:t>
      </w:r>
      <w:r w:rsidR="00973313" w:rsidRPr="002E76DF">
        <w:rPr>
          <w:rFonts w:ascii="Verdana" w:hAnsi="Verdana" w:cs="Times New Roman"/>
          <w:color w:val="auto"/>
          <w:sz w:val="22"/>
          <w:szCs w:val="22"/>
          <w:lang w:val="en-GB"/>
        </w:rPr>
        <w:t xml:space="preserve"> on all scales</w:t>
      </w:r>
      <w:r w:rsidRPr="002E76DF">
        <w:rPr>
          <w:rFonts w:ascii="Verdana" w:hAnsi="Verdana" w:cs="Times New Roman"/>
          <w:color w:val="auto"/>
          <w:sz w:val="22"/>
          <w:szCs w:val="22"/>
          <w:lang w:val="en-GB"/>
        </w:rPr>
        <w:t xml:space="preserve"> in collaboration with regional and international organizations;</w:t>
      </w:r>
    </w:p>
    <w:p w:rsidR="000179CF" w:rsidRPr="002E76DF" w:rsidRDefault="000179CF" w:rsidP="00D42D92">
      <w:pPr>
        <w:pStyle w:val="Default"/>
        <w:numPr>
          <w:ilvl w:val="1"/>
          <w:numId w:val="10"/>
        </w:numPr>
        <w:spacing w:before="120"/>
        <w:ind w:left="993" w:hanging="633"/>
        <w:jc w:val="both"/>
        <w:rPr>
          <w:rFonts w:ascii="Verdana" w:hAnsi="Verdana" w:cs="Times New Roman"/>
          <w:color w:val="auto"/>
          <w:sz w:val="22"/>
          <w:szCs w:val="22"/>
          <w:lang w:val="en-GB"/>
        </w:rPr>
      </w:pPr>
      <w:r w:rsidRPr="002E76DF">
        <w:rPr>
          <w:rFonts w:ascii="Verdana" w:hAnsi="Verdana" w:cs="Times New Roman"/>
          <w:color w:val="auto"/>
          <w:sz w:val="22"/>
          <w:szCs w:val="22"/>
          <w:lang w:val="en-GB"/>
        </w:rPr>
        <w:t>Foster and support the harmonized use of inventories, monitoring and mode</w:t>
      </w:r>
      <w:r w:rsidR="004F7C3A" w:rsidRPr="002E76DF">
        <w:rPr>
          <w:rFonts w:ascii="Verdana" w:hAnsi="Verdana" w:cs="Times New Roman"/>
          <w:color w:val="auto"/>
          <w:sz w:val="22"/>
          <w:szCs w:val="22"/>
          <w:lang w:val="en-GB"/>
        </w:rPr>
        <w:t>l</w:t>
      </w:r>
      <w:r w:rsidRPr="002E76DF">
        <w:rPr>
          <w:rFonts w:ascii="Verdana" w:hAnsi="Verdana" w:cs="Times New Roman"/>
          <w:color w:val="auto"/>
          <w:sz w:val="22"/>
          <w:szCs w:val="22"/>
          <w:lang w:val="en-GB"/>
        </w:rPr>
        <w:t>ling processes, impact evaluations, reduction options, and framework policy approach.</w:t>
      </w:r>
    </w:p>
    <w:p w:rsidR="00BC050E" w:rsidRPr="002E76DF" w:rsidRDefault="00BC050E" w:rsidP="00BC050E">
      <w:pPr>
        <w:pStyle w:val="Default"/>
        <w:spacing w:before="120"/>
        <w:jc w:val="both"/>
        <w:rPr>
          <w:rFonts w:ascii="Verdana" w:hAnsi="Verdana" w:cs="Times New Roman"/>
          <w:color w:val="auto"/>
          <w:sz w:val="22"/>
          <w:szCs w:val="22"/>
          <w:lang w:val="en-GB"/>
        </w:rPr>
      </w:pPr>
    </w:p>
    <w:p w:rsidR="00BC050E" w:rsidRPr="002E76DF" w:rsidRDefault="00BC050E" w:rsidP="00BC050E">
      <w:pPr>
        <w:pStyle w:val="Default"/>
        <w:spacing w:before="120"/>
        <w:jc w:val="center"/>
        <w:rPr>
          <w:rFonts w:ascii="Verdana" w:hAnsi="Verdana" w:cs="Times New Roman"/>
          <w:color w:val="auto"/>
          <w:sz w:val="22"/>
          <w:szCs w:val="22"/>
          <w:lang w:val="en-GB"/>
        </w:rPr>
      </w:pPr>
      <w:r w:rsidRPr="002E76DF">
        <w:rPr>
          <w:rFonts w:ascii="Verdana" w:hAnsi="Verdana" w:cs="Times New Roman"/>
          <w:color w:val="auto"/>
          <w:sz w:val="22"/>
          <w:szCs w:val="22"/>
          <w:lang w:val="en-GB"/>
        </w:rPr>
        <w:t></w:t>
      </w:r>
      <w:r w:rsidRPr="002E76DF">
        <w:rPr>
          <w:rFonts w:ascii="Verdana" w:hAnsi="Verdana" w:cs="Times New Roman"/>
          <w:color w:val="auto"/>
          <w:sz w:val="22"/>
          <w:szCs w:val="22"/>
          <w:lang w:val="en-GB"/>
        </w:rPr>
        <w:t></w:t>
      </w:r>
      <w:r w:rsidRPr="002E76DF">
        <w:rPr>
          <w:rFonts w:ascii="Verdana" w:hAnsi="Verdana" w:cs="Times New Roman"/>
          <w:color w:val="auto"/>
          <w:sz w:val="22"/>
          <w:szCs w:val="22"/>
          <w:lang w:val="en-GB"/>
        </w:rPr>
        <w:t></w:t>
      </w:r>
      <w:r w:rsidRPr="002E76DF">
        <w:rPr>
          <w:rFonts w:ascii="Verdana" w:hAnsi="Verdana" w:cs="Times New Roman"/>
          <w:color w:val="auto"/>
          <w:sz w:val="22"/>
          <w:szCs w:val="22"/>
          <w:lang w:val="en-GB"/>
        </w:rPr>
        <w:t></w:t>
      </w:r>
      <w:r w:rsidRPr="002E76DF">
        <w:rPr>
          <w:rFonts w:ascii="Verdana" w:hAnsi="Verdana" w:cs="Times New Roman"/>
          <w:color w:val="auto"/>
          <w:sz w:val="22"/>
          <w:szCs w:val="22"/>
          <w:lang w:val="en-GB"/>
        </w:rPr>
        <w:t></w:t>
      </w:r>
    </w:p>
    <w:sectPr w:rsidR="00BC050E" w:rsidRPr="002E76DF" w:rsidSect="00377AEE">
      <w:headerReference w:type="even" r:id="rId15"/>
      <w:headerReference w:type="default" r:id="rId16"/>
      <w:footerReference w:type="default" r:id="rId17"/>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4C" w:rsidRDefault="00DE2B4C">
      <w:r>
        <w:separator/>
      </w:r>
    </w:p>
  </w:endnote>
  <w:endnote w:type="continuationSeparator" w:id="0">
    <w:p w:rsidR="00DE2B4C" w:rsidRDefault="00DE2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07123"/>
      <w:docPartObj>
        <w:docPartGallery w:val="Page Numbers (Bottom of Page)"/>
        <w:docPartUnique/>
      </w:docPartObj>
    </w:sdtPr>
    <w:sdtContent>
      <w:p w:rsidR="00DE2B4C" w:rsidRDefault="00DE2B4C">
        <w:pPr>
          <w:pStyle w:val="Piedepgina"/>
          <w:jc w:val="right"/>
        </w:pPr>
        <w:fldSimple w:instr=" PAGE   \* MERGEFORMAT ">
          <w:r>
            <w:rPr>
              <w:noProof/>
            </w:rPr>
            <w:t>8</w:t>
          </w:r>
        </w:fldSimple>
      </w:p>
    </w:sdtContent>
  </w:sdt>
  <w:p w:rsidR="00DE2B4C" w:rsidRDefault="00DE2B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07124"/>
      <w:docPartObj>
        <w:docPartGallery w:val="Page Numbers (Bottom of Page)"/>
        <w:docPartUnique/>
      </w:docPartObj>
    </w:sdtPr>
    <w:sdtContent>
      <w:p w:rsidR="00DE2B4C" w:rsidRDefault="00DE2B4C">
        <w:pPr>
          <w:pStyle w:val="Piedepgina"/>
          <w:jc w:val="right"/>
        </w:pPr>
        <w:fldSimple w:instr=" PAGE   \* MERGEFORMAT ">
          <w:r>
            <w:rPr>
              <w:noProof/>
            </w:rPr>
            <w:t>2</w:t>
          </w:r>
        </w:fldSimple>
      </w:p>
    </w:sdtContent>
  </w:sdt>
  <w:p w:rsidR="00DE2B4C" w:rsidRDefault="00DE2B4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20"/>
      </w:rPr>
      <w:id w:val="360407125"/>
      <w:docPartObj>
        <w:docPartGallery w:val="Page Numbers (Bottom of Page)"/>
        <w:docPartUnique/>
      </w:docPartObj>
    </w:sdtPr>
    <w:sdtContent>
      <w:p w:rsidR="00DE2B4C" w:rsidRPr="00F84EAC" w:rsidRDefault="00DE2B4C">
        <w:pPr>
          <w:pStyle w:val="Piedepgina"/>
          <w:jc w:val="right"/>
          <w:rPr>
            <w:rFonts w:ascii="Verdana" w:hAnsi="Verdana"/>
            <w:sz w:val="20"/>
          </w:rPr>
        </w:pPr>
        <w:r w:rsidRPr="00F84EAC">
          <w:rPr>
            <w:rFonts w:ascii="Verdana" w:hAnsi="Verdana"/>
            <w:sz w:val="20"/>
          </w:rPr>
          <w:fldChar w:fldCharType="begin"/>
        </w:r>
        <w:r w:rsidRPr="00F84EAC">
          <w:rPr>
            <w:rFonts w:ascii="Verdana" w:hAnsi="Verdana"/>
            <w:sz w:val="20"/>
          </w:rPr>
          <w:instrText xml:space="preserve"> PAGE   \* MERGEFORMAT </w:instrText>
        </w:r>
        <w:r w:rsidRPr="00F84EAC">
          <w:rPr>
            <w:rFonts w:ascii="Verdana" w:hAnsi="Verdana"/>
            <w:sz w:val="20"/>
          </w:rPr>
          <w:fldChar w:fldCharType="separate"/>
        </w:r>
        <w:r w:rsidR="000C3F23">
          <w:rPr>
            <w:rFonts w:ascii="Verdana" w:hAnsi="Verdana"/>
            <w:noProof/>
            <w:sz w:val="20"/>
          </w:rPr>
          <w:t>3</w:t>
        </w:r>
        <w:r w:rsidRPr="00F84EAC">
          <w:rPr>
            <w:rFonts w:ascii="Verdana" w:hAnsi="Verdana"/>
            <w:sz w:val="20"/>
          </w:rPr>
          <w:fldChar w:fldCharType="end"/>
        </w:r>
      </w:p>
    </w:sdtContent>
  </w:sdt>
  <w:p w:rsidR="00DE2B4C" w:rsidRPr="00576EFF" w:rsidRDefault="00DE2B4C" w:rsidP="00A91429">
    <w:pPr>
      <w:pStyle w:val="Encabezado"/>
      <w:ind w:left="7200"/>
      <w:rPr>
        <w:b/>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4C" w:rsidRDefault="00DE2B4C">
      <w:r>
        <w:separator/>
      </w:r>
    </w:p>
  </w:footnote>
  <w:footnote w:type="continuationSeparator" w:id="0">
    <w:p w:rsidR="00DE2B4C" w:rsidRDefault="00DE2B4C">
      <w:r>
        <w:continuationSeparator/>
      </w:r>
    </w:p>
  </w:footnote>
  <w:footnote w:id="1">
    <w:p w:rsidR="00DE2B4C" w:rsidRDefault="00DE2B4C" w:rsidP="000308CE">
      <w:pPr>
        <w:pStyle w:val="Textonotapie"/>
      </w:pPr>
      <w:r>
        <w:rPr>
          <w:rStyle w:val="Refdenotaalpie"/>
        </w:rPr>
        <w:footnoteRef/>
      </w:r>
      <w:r w:rsidRPr="001D55D0">
        <w:rPr>
          <w:lang w:val="en-US"/>
        </w:rPr>
        <w:t xml:space="preserve"> </w:t>
      </w:r>
      <w:r w:rsidRPr="001D55D0">
        <w:rPr>
          <w:sz w:val="16"/>
          <w:szCs w:val="16"/>
          <w:lang w:val="en-US"/>
        </w:rPr>
        <w:t>Santo Domingo, Dominican Republic,</w:t>
      </w:r>
      <w:r>
        <w:rPr>
          <w:sz w:val="16"/>
          <w:szCs w:val="16"/>
          <w:lang w:val="en-US"/>
        </w:rPr>
        <w:t xml:space="preserve"> 27</w:t>
      </w:r>
      <w:r w:rsidRPr="00E014FC">
        <w:rPr>
          <w:sz w:val="16"/>
          <w:szCs w:val="16"/>
          <w:vertAlign w:val="superscript"/>
          <w:lang w:val="en-US"/>
        </w:rPr>
        <w:t>th</w:t>
      </w:r>
      <w:r>
        <w:rPr>
          <w:sz w:val="16"/>
          <w:szCs w:val="16"/>
          <w:lang w:val="en-US"/>
        </w:rPr>
        <w:t xml:space="preserve"> </w:t>
      </w:r>
      <w:r w:rsidRPr="001D55D0">
        <w:rPr>
          <w:sz w:val="16"/>
          <w:szCs w:val="16"/>
          <w:lang w:val="en-US"/>
        </w:rPr>
        <w:t>January to</w:t>
      </w:r>
      <w:r>
        <w:rPr>
          <w:sz w:val="16"/>
          <w:szCs w:val="16"/>
          <w:lang w:val="en-US"/>
        </w:rPr>
        <w:t xml:space="preserve"> 1</w:t>
      </w:r>
      <w:r w:rsidRPr="00E014FC">
        <w:rPr>
          <w:sz w:val="16"/>
          <w:szCs w:val="16"/>
          <w:vertAlign w:val="superscript"/>
          <w:lang w:val="en-US"/>
        </w:rPr>
        <w:t>st</w:t>
      </w:r>
      <w:r>
        <w:rPr>
          <w:sz w:val="16"/>
          <w:szCs w:val="16"/>
          <w:lang w:val="en-US"/>
        </w:rPr>
        <w:t xml:space="preserve"> </w:t>
      </w:r>
      <w:r w:rsidRPr="001D55D0">
        <w:rPr>
          <w:sz w:val="16"/>
          <w:szCs w:val="16"/>
          <w:lang w:val="en-US"/>
        </w:rPr>
        <w:t>February, 2008.</w:t>
      </w:r>
    </w:p>
  </w:footnote>
  <w:footnote w:id="2">
    <w:p w:rsidR="00DE2B4C" w:rsidRDefault="00DE2B4C" w:rsidP="000308CE">
      <w:pPr>
        <w:pStyle w:val="Textonotapie"/>
      </w:pPr>
      <w:r>
        <w:rPr>
          <w:rStyle w:val="Refdenotaalpie"/>
        </w:rPr>
        <w:footnoteRef/>
      </w:r>
      <w:r w:rsidRPr="00B47656">
        <w:rPr>
          <w:lang w:val="en-US"/>
        </w:rPr>
        <w:t xml:space="preserve"> </w:t>
      </w:r>
      <w:r w:rsidRPr="00B47656">
        <w:rPr>
          <w:sz w:val="16"/>
          <w:szCs w:val="16"/>
          <w:lang w:val="en-US"/>
        </w:rPr>
        <w:t>Decision 7 (A</w:t>
      </w:r>
      <w:r>
        <w:rPr>
          <w:sz w:val="16"/>
          <w:szCs w:val="16"/>
          <w:lang w:val="en-US"/>
        </w:rPr>
        <w:t>tmospheric</w:t>
      </w:r>
      <w:r w:rsidRPr="00B47656">
        <w:rPr>
          <w:sz w:val="16"/>
          <w:szCs w:val="16"/>
          <w:lang w:val="en-US"/>
        </w:rPr>
        <w:t xml:space="preserve"> pollution) and Decision 8 (Better fuels for a better quality of life)</w:t>
      </w:r>
    </w:p>
  </w:footnote>
  <w:footnote w:id="3">
    <w:p w:rsidR="00DE2B4C" w:rsidRDefault="00DE2B4C" w:rsidP="000308CE">
      <w:pPr>
        <w:pStyle w:val="Textonotapie"/>
      </w:pPr>
      <w:r>
        <w:rPr>
          <w:rStyle w:val="Refdenotaalpie"/>
        </w:rPr>
        <w:footnoteRef/>
      </w:r>
      <w:r w:rsidRPr="005A5AC2">
        <w:rPr>
          <w:lang w:val="en-US"/>
        </w:rPr>
        <w:t xml:space="preserve"> </w:t>
      </w:r>
      <w:r w:rsidRPr="005A5AC2">
        <w:rPr>
          <w:sz w:val="16"/>
          <w:szCs w:val="16"/>
          <w:lang w:val="en-US"/>
        </w:rPr>
        <w:t>Panama City, March 25</w:t>
      </w:r>
      <w:r>
        <w:rPr>
          <w:sz w:val="16"/>
          <w:szCs w:val="16"/>
          <w:lang w:val="en-US"/>
        </w:rPr>
        <w:t>-</w:t>
      </w:r>
      <w:r w:rsidRPr="005A5AC2">
        <w:rPr>
          <w:sz w:val="16"/>
          <w:szCs w:val="16"/>
          <w:lang w:val="en-US"/>
        </w:rPr>
        <w:t xml:space="preserve">27, 2009, creation of the Intergovernmental Network </w:t>
      </w:r>
      <w:r>
        <w:rPr>
          <w:sz w:val="16"/>
          <w:szCs w:val="16"/>
          <w:lang w:val="en-US"/>
        </w:rPr>
        <w:t>on</w:t>
      </w:r>
      <w:r w:rsidRPr="005A5AC2">
        <w:rPr>
          <w:sz w:val="16"/>
          <w:szCs w:val="16"/>
          <w:lang w:val="en-US"/>
        </w:rPr>
        <w:t xml:space="preserve"> A</w:t>
      </w:r>
      <w:r>
        <w:rPr>
          <w:sz w:val="16"/>
          <w:szCs w:val="16"/>
          <w:lang w:val="en-US"/>
        </w:rPr>
        <w:t>tmospheric</w:t>
      </w:r>
      <w:r w:rsidRPr="005A5AC2">
        <w:rPr>
          <w:sz w:val="16"/>
          <w:szCs w:val="16"/>
          <w:lang w:val="en-US"/>
        </w:rPr>
        <w:t xml:space="preserve"> Pollution for Latin America and the Caribbean.</w:t>
      </w:r>
    </w:p>
  </w:footnote>
  <w:footnote w:id="4">
    <w:p w:rsidR="00DE2B4C" w:rsidRPr="00875BDC" w:rsidRDefault="00DE2B4C">
      <w:pPr>
        <w:pStyle w:val="Textonotapie"/>
        <w:rPr>
          <w:lang w:val="en-US"/>
        </w:rPr>
      </w:pPr>
      <w:r>
        <w:rPr>
          <w:rStyle w:val="Refdenotaalpie"/>
        </w:rPr>
        <w:footnoteRef/>
      </w:r>
      <w:r>
        <w:t xml:space="preserve"> </w:t>
      </w:r>
      <w:r w:rsidRPr="00875BDC">
        <w:rPr>
          <w:sz w:val="16"/>
          <w:szCs w:val="16"/>
          <w:lang w:val="en-US"/>
        </w:rPr>
        <w:t>Panama City, Panama, 26th to 30th April, 2010</w:t>
      </w:r>
    </w:p>
  </w:footnote>
  <w:footnote w:id="5">
    <w:p w:rsidR="00DE2B4C" w:rsidRPr="00875BDC" w:rsidRDefault="00DE2B4C">
      <w:pPr>
        <w:pStyle w:val="Textonotapie"/>
        <w:rPr>
          <w:sz w:val="16"/>
          <w:szCs w:val="16"/>
          <w:lang w:val="en-US"/>
        </w:rPr>
      </w:pPr>
      <w:r>
        <w:rPr>
          <w:rStyle w:val="Refdenotaalpie"/>
        </w:rPr>
        <w:footnoteRef/>
      </w:r>
      <w:r>
        <w:t xml:space="preserve"> </w:t>
      </w:r>
      <w:r w:rsidRPr="00875BDC">
        <w:rPr>
          <w:sz w:val="16"/>
          <w:szCs w:val="16"/>
          <w:lang w:val="en-US"/>
        </w:rPr>
        <w:t>Decision 6 (Atmospheric pollution)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4C" w:rsidRDefault="00DE2B4C" w:rsidP="00576EFF">
    <w:pPr>
      <w:pStyle w:val="Encabezado"/>
      <w:spacing w:before="0" w:after="120"/>
    </w:pPr>
    <w:r w:rsidRPr="00576EFF">
      <w:rPr>
        <w:b/>
        <w:bCs/>
        <w:sz w:val="18"/>
        <w:lang w:val="es-ES"/>
      </w:rPr>
      <w:t>UNEP/LAC-IGWG.XVI/</w:t>
    </w:r>
    <w:r w:rsidRPr="00576EFF">
      <w:rPr>
        <w:b/>
        <w:bCs/>
        <w:sz w:val="18"/>
        <w:lang w:val="es-ES"/>
      </w:rPr>
      <w:br/>
      <w:t xml:space="preserve">Página </w:t>
    </w:r>
    <w:r w:rsidRPr="00576EFF">
      <w:rPr>
        <w:rStyle w:val="Nmerodepgina"/>
        <w:b/>
      </w:rPr>
      <w:fldChar w:fldCharType="begin"/>
    </w:r>
    <w:r w:rsidRPr="00576EFF">
      <w:rPr>
        <w:rStyle w:val="Nmerodepgina"/>
        <w:b/>
      </w:rPr>
      <w:instrText xml:space="preserve"> PAGE </w:instrText>
    </w:r>
    <w:r w:rsidRPr="00576EFF">
      <w:rPr>
        <w:rStyle w:val="Nmerodepgina"/>
        <w:b/>
      </w:rPr>
      <w:fldChar w:fldCharType="separate"/>
    </w:r>
    <w:r>
      <w:rPr>
        <w:rStyle w:val="Nmerodepgina"/>
        <w:b/>
        <w:noProof/>
      </w:rPr>
      <w:t>6</w:t>
    </w:r>
    <w:r w:rsidRPr="00576EFF">
      <w:rPr>
        <w:rStyle w:val="Nmerodepgina"/>
        <w: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882" w:type="dxa"/>
      <w:tblLayout w:type="fixed"/>
      <w:tblLook w:val="0000"/>
    </w:tblPr>
    <w:tblGrid>
      <w:gridCol w:w="270"/>
      <w:gridCol w:w="2340"/>
      <w:gridCol w:w="4500"/>
      <w:gridCol w:w="3690"/>
      <w:gridCol w:w="90"/>
    </w:tblGrid>
    <w:tr w:rsidR="00DE2B4C" w:rsidRPr="000C3F23" w:rsidTr="00DE2B4C">
      <w:trPr>
        <w:cantSplit/>
      </w:trPr>
      <w:tc>
        <w:tcPr>
          <w:tcW w:w="2610" w:type="dxa"/>
          <w:gridSpan w:val="2"/>
          <w:tcBorders>
            <w:bottom w:val="thinThickSmallGap" w:sz="24" w:space="0" w:color="auto"/>
          </w:tcBorders>
        </w:tcPr>
        <w:p w:rsidR="00DE2B4C" w:rsidRPr="004429AE" w:rsidRDefault="00DE2B4C" w:rsidP="00DE2B4C">
          <w:pPr>
            <w:pStyle w:val="Encabezado"/>
            <w:rPr>
              <w:lang w:val="en-GB"/>
            </w:rPr>
          </w:pPr>
          <w:r w:rsidRPr="004429AE">
            <w:rPr>
              <w:noProof/>
              <w:lang w:val="es-PA" w:eastAsia="es-PA"/>
            </w:rPr>
            <w:drawing>
              <wp:inline distT="0" distB="0" distL="0" distR="0">
                <wp:extent cx="1200150" cy="695325"/>
                <wp:effectExtent l="19050" t="0" r="0" b="0"/>
                <wp:docPr id="5" name="Imagen 1" descr="C:\Documents and Settings\lmudarra\My Documents\reunion\logos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lmudarra\My Documents\reunion\logos_ing.tif"/>
                        <pic:cNvPicPr>
                          <a:picLocks noChangeAspect="1" noChangeArrowheads="1"/>
                        </pic:cNvPicPr>
                      </pic:nvPicPr>
                      <pic:blipFill>
                        <a:blip r:embed="rId1"/>
                        <a:srcRect/>
                        <a:stretch>
                          <a:fillRect/>
                        </a:stretch>
                      </pic:blipFill>
                      <pic:spPr bwMode="auto">
                        <a:xfrm>
                          <a:off x="0" y="0"/>
                          <a:ext cx="1200150" cy="695325"/>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DE2B4C" w:rsidRPr="004429AE" w:rsidRDefault="00DE2B4C" w:rsidP="00DE2B4C">
          <w:pPr>
            <w:pStyle w:val="Encabezado"/>
            <w:jc w:val="center"/>
            <w:rPr>
              <w:b/>
              <w:sz w:val="22"/>
              <w:lang w:val="en-GB"/>
            </w:rPr>
          </w:pPr>
          <w:r>
            <w:rPr>
              <w:b/>
              <w:sz w:val="22"/>
              <w:szCs w:val="22"/>
              <w:lang w:val="en-GB"/>
            </w:rPr>
            <w:t>United Nations Environment Programme</w:t>
          </w:r>
          <w:r w:rsidRPr="004429AE">
            <w:rPr>
              <w:b/>
              <w:sz w:val="22"/>
              <w:szCs w:val="22"/>
              <w:lang w:val="en-GB"/>
            </w:rPr>
            <w:br/>
          </w:r>
          <w:r w:rsidRPr="004429AE">
            <w:rPr>
              <w:b/>
              <w:sz w:val="22"/>
              <w:lang w:val="en-GB"/>
            </w:rPr>
            <w:t xml:space="preserve">Regional </w:t>
          </w:r>
          <w:r>
            <w:rPr>
              <w:b/>
              <w:sz w:val="22"/>
              <w:lang w:val="en-GB"/>
            </w:rPr>
            <w:t>Office for Latin America and the Caribbean</w:t>
          </w:r>
        </w:p>
        <w:p w:rsidR="00DE2B4C" w:rsidRPr="00E0304E" w:rsidRDefault="00DE2B4C" w:rsidP="00DE2B4C">
          <w:pPr>
            <w:pStyle w:val="Encabezado"/>
            <w:jc w:val="center"/>
            <w:rPr>
              <w:lang w:val="es-PA"/>
            </w:rPr>
          </w:pPr>
          <w:r w:rsidRPr="00E0304E">
            <w:rPr>
              <w:sz w:val="18"/>
              <w:lang w:val="es-PA"/>
            </w:rPr>
            <w:t>PROGRAMA DE LAS NACIONES UNIDAS PARA EL MEDIO AMBIENTE</w:t>
          </w:r>
          <w:r w:rsidRPr="00E0304E">
            <w:rPr>
              <w:sz w:val="18"/>
              <w:lang w:val="es-PA"/>
            </w:rPr>
            <w:br/>
            <w:t>PROGRAMME DES NATIONS UNIES POUR L’ENVIRONNEMENT</w:t>
          </w:r>
        </w:p>
      </w:tc>
    </w:tr>
    <w:tr w:rsidR="00DE2B4C" w:rsidRPr="000C3F23" w:rsidTr="00DE2B4C">
      <w:trPr>
        <w:gridBefore w:val="1"/>
        <w:gridAfter w:val="1"/>
        <w:wBefore w:w="270" w:type="dxa"/>
        <w:wAfter w:w="90" w:type="dxa"/>
      </w:trPr>
      <w:tc>
        <w:tcPr>
          <w:tcW w:w="6840" w:type="dxa"/>
          <w:gridSpan w:val="2"/>
        </w:tcPr>
        <w:p w:rsidR="00DE2B4C" w:rsidRPr="00B97CC2" w:rsidRDefault="00DE2B4C" w:rsidP="00DE2B4C">
          <w:pPr>
            <w:spacing w:line="120" w:lineRule="exact"/>
            <w:rPr>
              <w:rFonts w:ascii="Verdana" w:hAnsi="Verdana"/>
              <w:b/>
              <w:sz w:val="20"/>
              <w:szCs w:val="20"/>
              <w:lang w:val="es-PA"/>
            </w:rPr>
          </w:pPr>
        </w:p>
      </w:tc>
      <w:tc>
        <w:tcPr>
          <w:tcW w:w="3690" w:type="dxa"/>
        </w:tcPr>
        <w:p w:rsidR="00DE2B4C" w:rsidRPr="00E0304E" w:rsidRDefault="00DE2B4C" w:rsidP="00DE2B4C">
          <w:pPr>
            <w:spacing w:line="120" w:lineRule="exact"/>
            <w:rPr>
              <w:b/>
              <w:sz w:val="18"/>
              <w:lang w:val="es-PA"/>
            </w:rPr>
          </w:pPr>
        </w:p>
      </w:tc>
    </w:tr>
    <w:tr w:rsidR="00DE2B4C" w:rsidRPr="004429AE" w:rsidTr="00DE2B4C">
      <w:trPr>
        <w:gridBefore w:val="1"/>
        <w:gridAfter w:val="1"/>
        <w:wBefore w:w="270" w:type="dxa"/>
        <w:wAfter w:w="90" w:type="dxa"/>
      </w:trPr>
      <w:tc>
        <w:tcPr>
          <w:tcW w:w="6840" w:type="dxa"/>
          <w:gridSpan w:val="2"/>
        </w:tcPr>
        <w:p w:rsidR="00DE2B4C" w:rsidRPr="00B97CC2" w:rsidRDefault="00DE2B4C" w:rsidP="00DE2B4C">
          <w:pPr>
            <w:rPr>
              <w:rFonts w:ascii="Verdana" w:hAnsi="Verdana"/>
              <w:b/>
              <w:sz w:val="20"/>
              <w:szCs w:val="20"/>
            </w:rPr>
          </w:pPr>
          <w:r w:rsidRPr="00B97CC2">
            <w:rPr>
              <w:rFonts w:ascii="Verdana" w:hAnsi="Verdana"/>
              <w:b/>
              <w:sz w:val="20"/>
              <w:szCs w:val="20"/>
            </w:rPr>
            <w:t>Eighteenth Meeting of the Forum of Ministers of Environment of Latin America and the Caribbean</w:t>
          </w:r>
        </w:p>
        <w:p w:rsidR="00DE2B4C" w:rsidRPr="00B97CC2" w:rsidRDefault="00DE2B4C" w:rsidP="00DE2B4C">
          <w:pPr>
            <w:rPr>
              <w:rFonts w:ascii="Verdana" w:hAnsi="Verdana"/>
              <w:b/>
              <w:sz w:val="20"/>
              <w:szCs w:val="20"/>
            </w:rPr>
          </w:pPr>
          <w:r w:rsidRPr="00B97CC2">
            <w:rPr>
              <w:rFonts w:ascii="Verdana" w:hAnsi="Verdana"/>
              <w:b/>
              <w:sz w:val="20"/>
              <w:szCs w:val="20"/>
            </w:rPr>
            <w:t>Quito, Ecuador</w:t>
          </w:r>
          <w:r w:rsidRPr="00B97CC2">
            <w:rPr>
              <w:rFonts w:ascii="Verdana" w:hAnsi="Verdana"/>
              <w:b/>
              <w:sz w:val="20"/>
              <w:szCs w:val="20"/>
            </w:rPr>
            <w:br/>
            <w:t>31 January to 3 February 2012</w:t>
          </w:r>
        </w:p>
        <w:p w:rsidR="00DE2B4C" w:rsidRPr="00B97CC2" w:rsidRDefault="00DE2B4C" w:rsidP="00DE2B4C">
          <w:pPr>
            <w:ind w:left="708"/>
            <w:rPr>
              <w:rFonts w:ascii="Verdana" w:hAnsi="Verdana"/>
              <w:b/>
              <w:sz w:val="20"/>
              <w:szCs w:val="20"/>
            </w:rPr>
          </w:pPr>
        </w:p>
        <w:p w:rsidR="00DE2B4C" w:rsidRPr="00B97CC2" w:rsidRDefault="00DE2B4C" w:rsidP="00377AEE">
          <w:pPr>
            <w:pStyle w:val="Prrafodelista"/>
            <w:numPr>
              <w:ilvl w:val="0"/>
              <w:numId w:val="14"/>
            </w:numPr>
            <w:spacing w:line="276" w:lineRule="auto"/>
            <w:rPr>
              <w:rFonts w:ascii="Verdana" w:hAnsi="Verdana" w:cs="Times New Roman"/>
              <w:sz w:val="20"/>
              <w:szCs w:val="20"/>
              <w:lang w:val="en-GB"/>
            </w:rPr>
          </w:pPr>
          <w:r w:rsidRPr="00B97CC2">
            <w:rPr>
              <w:rFonts w:ascii="Verdana" w:hAnsi="Verdana" w:cs="Times New Roman"/>
              <w:sz w:val="20"/>
              <w:szCs w:val="20"/>
              <w:lang w:val="en-GB"/>
            </w:rPr>
            <w:t>PREPARATORY MEETING OF EXPERTS</w:t>
          </w:r>
        </w:p>
        <w:p w:rsidR="00DE2B4C" w:rsidRPr="00B97CC2" w:rsidRDefault="00DE2B4C" w:rsidP="00DE2B4C">
          <w:pPr>
            <w:ind w:left="1068"/>
            <w:rPr>
              <w:rFonts w:ascii="Verdana" w:hAnsi="Verdana"/>
              <w:b/>
              <w:sz w:val="20"/>
              <w:szCs w:val="20"/>
            </w:rPr>
          </w:pPr>
          <w:r w:rsidRPr="00B97CC2">
            <w:rPr>
              <w:rFonts w:ascii="Verdana" w:hAnsi="Verdana"/>
              <w:sz w:val="20"/>
              <w:szCs w:val="20"/>
            </w:rPr>
            <w:t>31 January to 1 February 2012</w:t>
          </w:r>
        </w:p>
      </w:tc>
      <w:tc>
        <w:tcPr>
          <w:tcW w:w="3690" w:type="dxa"/>
        </w:tcPr>
        <w:p w:rsidR="00DE2B4C" w:rsidRPr="00B97CC2" w:rsidRDefault="00DE2B4C" w:rsidP="00DE2B4C">
          <w:pPr>
            <w:rPr>
              <w:rFonts w:ascii="Verdana" w:hAnsi="Verdana"/>
              <w:b/>
              <w:bCs/>
              <w:sz w:val="20"/>
              <w:szCs w:val="20"/>
            </w:rPr>
          </w:pPr>
          <w:r w:rsidRPr="00B97CC2">
            <w:rPr>
              <w:rFonts w:ascii="Verdana" w:hAnsi="Verdana"/>
              <w:b/>
              <w:bCs/>
              <w:sz w:val="20"/>
              <w:szCs w:val="20"/>
            </w:rPr>
            <w:t>Distribution:</w:t>
          </w:r>
          <w:r w:rsidRPr="00B97CC2">
            <w:rPr>
              <w:rFonts w:ascii="Verdana" w:hAnsi="Verdana"/>
              <w:b/>
              <w:bCs/>
              <w:sz w:val="20"/>
              <w:szCs w:val="20"/>
            </w:rPr>
            <w:br/>
          </w:r>
          <w:r w:rsidRPr="00B97CC2">
            <w:rPr>
              <w:rFonts w:ascii="Verdana" w:hAnsi="Verdana"/>
              <w:bCs/>
              <w:sz w:val="20"/>
              <w:szCs w:val="20"/>
            </w:rPr>
            <w:t>Limited</w:t>
          </w:r>
        </w:p>
        <w:p w:rsidR="00DE2B4C" w:rsidRPr="00B97CC2" w:rsidRDefault="00DE2B4C" w:rsidP="00DE2B4C">
          <w:pPr>
            <w:rPr>
              <w:rFonts w:ascii="Verdana" w:hAnsi="Verdana"/>
              <w:b/>
              <w:bCs/>
              <w:sz w:val="20"/>
              <w:szCs w:val="20"/>
            </w:rPr>
          </w:pPr>
          <w:r w:rsidRPr="00B97CC2">
            <w:rPr>
              <w:rFonts w:ascii="Verdana" w:hAnsi="Verdana"/>
              <w:b/>
              <w:bCs/>
              <w:sz w:val="20"/>
              <w:szCs w:val="20"/>
            </w:rPr>
            <w:t>UNEP/LAC-IGWG.XVIII/7</w:t>
          </w:r>
        </w:p>
        <w:p w:rsidR="00DE2B4C" w:rsidRPr="00B97CC2" w:rsidRDefault="00DE2B4C" w:rsidP="00377AEE">
          <w:pPr>
            <w:rPr>
              <w:rFonts w:ascii="Verdana" w:hAnsi="Verdana"/>
              <w:sz w:val="18"/>
            </w:rPr>
          </w:pPr>
          <w:r w:rsidRPr="00B97CC2">
            <w:rPr>
              <w:rFonts w:ascii="Verdana" w:hAnsi="Verdana"/>
              <w:sz w:val="20"/>
              <w:szCs w:val="20"/>
            </w:rPr>
            <w:t>Friday, 2 December 2011</w:t>
          </w:r>
          <w:r w:rsidRPr="00B97CC2">
            <w:rPr>
              <w:rFonts w:ascii="Verdana" w:hAnsi="Verdana"/>
              <w:sz w:val="20"/>
              <w:szCs w:val="20"/>
            </w:rPr>
            <w:br/>
          </w:r>
          <w:r w:rsidRPr="00B97CC2">
            <w:rPr>
              <w:rFonts w:ascii="Verdana" w:hAnsi="Verdana"/>
              <w:b/>
              <w:bCs/>
              <w:sz w:val="20"/>
              <w:szCs w:val="20"/>
            </w:rPr>
            <w:t>Original:</w:t>
          </w:r>
          <w:r w:rsidRPr="00B97CC2">
            <w:rPr>
              <w:rFonts w:ascii="Verdana" w:hAnsi="Verdana"/>
              <w:sz w:val="20"/>
              <w:szCs w:val="20"/>
            </w:rPr>
            <w:t xml:space="preserve"> English</w:t>
          </w:r>
          <w:r w:rsidRPr="00B97CC2">
            <w:rPr>
              <w:rFonts w:ascii="Verdana" w:hAnsi="Verdana"/>
              <w:sz w:val="18"/>
            </w:rPr>
            <w:t xml:space="preserve"> </w:t>
          </w:r>
        </w:p>
      </w:tc>
    </w:tr>
  </w:tbl>
  <w:p w:rsidR="00DE2B4C" w:rsidRDefault="00DE2B4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4C" w:rsidRPr="00576EFF" w:rsidRDefault="00DE2B4C" w:rsidP="00576EFF">
    <w:pPr>
      <w:pStyle w:val="Encabezado"/>
      <w:spacing w:before="0" w:after="120"/>
      <w:ind w:left="6480"/>
      <w:rPr>
        <w:b/>
      </w:rPr>
    </w:pPr>
    <w:r w:rsidRPr="00576EFF">
      <w:rPr>
        <w:b/>
        <w:bCs/>
        <w:sz w:val="18"/>
        <w:lang w:val="es-ES"/>
      </w:rPr>
      <w:t>UNEP/LAC-IGWG.XVI/8</w:t>
    </w:r>
    <w:r w:rsidRPr="00576EFF">
      <w:rPr>
        <w:b/>
        <w:bCs/>
        <w:sz w:val="18"/>
        <w:lang w:val="es-ES"/>
      </w:rPr>
      <w:br/>
      <w:t xml:space="preserve">Página </w:t>
    </w:r>
    <w:r w:rsidRPr="00576EFF">
      <w:rPr>
        <w:rStyle w:val="Nmerodepgina"/>
        <w:b/>
      </w:rPr>
      <w:fldChar w:fldCharType="begin"/>
    </w:r>
    <w:r w:rsidRPr="00576EFF">
      <w:rPr>
        <w:rStyle w:val="Nmerodepgina"/>
        <w:b/>
      </w:rPr>
      <w:instrText xml:space="preserve"> PAGE </w:instrText>
    </w:r>
    <w:r w:rsidRPr="00576EFF">
      <w:rPr>
        <w:rStyle w:val="Nmerodepgina"/>
        <w:b/>
      </w:rPr>
      <w:fldChar w:fldCharType="separate"/>
    </w:r>
    <w:r>
      <w:rPr>
        <w:rStyle w:val="Nmerodepgina"/>
        <w:b/>
        <w:noProof/>
      </w:rPr>
      <w:t>1</w:t>
    </w:r>
    <w:r w:rsidRPr="00576EFF">
      <w:rPr>
        <w:rStyle w:val="Nmerodepgina"/>
        <w:b/>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4C" w:rsidRPr="00576EFF" w:rsidRDefault="00DE2B4C" w:rsidP="00576EFF">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4C" w:rsidRPr="00875BDC" w:rsidRDefault="00DE2B4C" w:rsidP="00875BDC">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4C" w:rsidRPr="00F84EAC" w:rsidRDefault="00DE2B4C" w:rsidP="00377AEE">
    <w:pPr>
      <w:jc w:val="right"/>
      <w:rPr>
        <w:rFonts w:ascii="Verdana" w:hAnsi="Verdana"/>
        <w:sz w:val="28"/>
      </w:rPr>
    </w:pPr>
    <w:r w:rsidRPr="00F84EAC">
      <w:rPr>
        <w:rFonts w:ascii="Verdana" w:hAnsi="Verdana"/>
        <w:b/>
        <w:bCs/>
        <w:sz w:val="20"/>
      </w:rPr>
      <w:t>UNEP/LAC-IGWG.XVIII/7</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4C" w:rsidRPr="00F84EAC" w:rsidRDefault="00DE2B4C" w:rsidP="00377AEE">
    <w:pPr>
      <w:rPr>
        <w:rFonts w:ascii="Verdana" w:hAnsi="Verdana"/>
        <w:b/>
        <w:bCs/>
        <w:sz w:val="20"/>
      </w:rPr>
    </w:pPr>
    <w:r w:rsidRPr="00F84EAC">
      <w:rPr>
        <w:rFonts w:ascii="Verdana" w:hAnsi="Verdana"/>
        <w:b/>
        <w:bCs/>
        <w:sz w:val="20"/>
      </w:rPr>
      <w:t>UNEP/LAC-IGWG.XVIII/7</w:t>
    </w:r>
  </w:p>
  <w:p w:rsidR="00DE2B4C" w:rsidRPr="00875BDC" w:rsidRDefault="00DE2B4C" w:rsidP="00875B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3A3C"/>
    <w:multiLevelType w:val="multilevel"/>
    <w:tmpl w:val="7ADCAA80"/>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B7501DC"/>
    <w:multiLevelType w:val="multilevel"/>
    <w:tmpl w:val="A69C4104"/>
    <w:lvl w:ilvl="0">
      <w:start w:val="1"/>
      <w:numFmt w:val="decimal"/>
      <w:pStyle w:val="Ttulo2"/>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BC166B6"/>
    <w:multiLevelType w:val="multilevel"/>
    <w:tmpl w:val="1DF6F2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BF12AC7"/>
    <w:multiLevelType w:val="multilevel"/>
    <w:tmpl w:val="B1F2250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22E70D8"/>
    <w:multiLevelType w:val="multilevel"/>
    <w:tmpl w:val="9E6072F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24074D56"/>
    <w:multiLevelType w:val="multilevel"/>
    <w:tmpl w:val="448AF4F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C794F6B"/>
    <w:multiLevelType w:val="multilevel"/>
    <w:tmpl w:val="E1BECEB6"/>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3A62864"/>
    <w:multiLevelType w:val="multilevel"/>
    <w:tmpl w:val="8716D774"/>
    <w:lvl w:ilvl="0">
      <w:start w:val="5"/>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55043986"/>
    <w:multiLevelType w:val="multilevel"/>
    <w:tmpl w:val="1E96D396"/>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C3F2B74"/>
    <w:multiLevelType w:val="hybridMultilevel"/>
    <w:tmpl w:val="C662334C"/>
    <w:lvl w:ilvl="0" w:tplc="61101356">
      <w:start w:val="1"/>
      <w:numFmt w:val="decimal"/>
      <w:lvlText w:val="%1."/>
      <w:lvlJc w:val="left"/>
      <w:pPr>
        <w:ind w:left="425" w:hanging="65"/>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654E39F6"/>
    <w:multiLevelType w:val="hybridMultilevel"/>
    <w:tmpl w:val="34CCFA56"/>
    <w:lvl w:ilvl="0" w:tplc="77AC742C">
      <w:start w:val="1"/>
      <w:numFmt w:val="upperLetter"/>
      <w:lvlText w:val="%1."/>
      <w:lvlJc w:val="left"/>
      <w:pPr>
        <w:ind w:left="1428" w:hanging="360"/>
      </w:pPr>
      <w:rPr>
        <w:rFonts w:hint="default"/>
      </w:rPr>
    </w:lvl>
    <w:lvl w:ilvl="1" w:tplc="180A0019" w:tentative="1">
      <w:start w:val="1"/>
      <w:numFmt w:val="lowerLetter"/>
      <w:lvlText w:val="%2."/>
      <w:lvlJc w:val="left"/>
      <w:pPr>
        <w:ind w:left="2148" w:hanging="360"/>
      </w:pPr>
    </w:lvl>
    <w:lvl w:ilvl="2" w:tplc="180A001B" w:tentative="1">
      <w:start w:val="1"/>
      <w:numFmt w:val="lowerRoman"/>
      <w:lvlText w:val="%3."/>
      <w:lvlJc w:val="right"/>
      <w:pPr>
        <w:ind w:left="2868" w:hanging="180"/>
      </w:pPr>
    </w:lvl>
    <w:lvl w:ilvl="3" w:tplc="180A000F" w:tentative="1">
      <w:start w:val="1"/>
      <w:numFmt w:val="decimal"/>
      <w:lvlText w:val="%4."/>
      <w:lvlJc w:val="left"/>
      <w:pPr>
        <w:ind w:left="3588" w:hanging="360"/>
      </w:pPr>
    </w:lvl>
    <w:lvl w:ilvl="4" w:tplc="180A0019" w:tentative="1">
      <w:start w:val="1"/>
      <w:numFmt w:val="lowerLetter"/>
      <w:lvlText w:val="%5."/>
      <w:lvlJc w:val="left"/>
      <w:pPr>
        <w:ind w:left="4308" w:hanging="360"/>
      </w:pPr>
    </w:lvl>
    <w:lvl w:ilvl="5" w:tplc="180A001B" w:tentative="1">
      <w:start w:val="1"/>
      <w:numFmt w:val="lowerRoman"/>
      <w:lvlText w:val="%6."/>
      <w:lvlJc w:val="right"/>
      <w:pPr>
        <w:ind w:left="5028" w:hanging="180"/>
      </w:pPr>
    </w:lvl>
    <w:lvl w:ilvl="6" w:tplc="180A000F" w:tentative="1">
      <w:start w:val="1"/>
      <w:numFmt w:val="decimal"/>
      <w:lvlText w:val="%7."/>
      <w:lvlJc w:val="left"/>
      <w:pPr>
        <w:ind w:left="5748" w:hanging="360"/>
      </w:pPr>
    </w:lvl>
    <w:lvl w:ilvl="7" w:tplc="180A0019" w:tentative="1">
      <w:start w:val="1"/>
      <w:numFmt w:val="lowerLetter"/>
      <w:lvlText w:val="%8."/>
      <w:lvlJc w:val="left"/>
      <w:pPr>
        <w:ind w:left="6468" w:hanging="360"/>
      </w:pPr>
    </w:lvl>
    <w:lvl w:ilvl="8" w:tplc="180A001B" w:tentative="1">
      <w:start w:val="1"/>
      <w:numFmt w:val="lowerRoman"/>
      <w:lvlText w:val="%9."/>
      <w:lvlJc w:val="right"/>
      <w:pPr>
        <w:ind w:left="7188" w:hanging="180"/>
      </w:pPr>
    </w:lvl>
  </w:abstractNum>
  <w:abstractNum w:abstractNumId="11">
    <w:nsid w:val="6BDE6D31"/>
    <w:multiLevelType w:val="multilevel"/>
    <w:tmpl w:val="6C8CA906"/>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4EB2233"/>
    <w:multiLevelType w:val="hybridMultilevel"/>
    <w:tmpl w:val="594C2E6A"/>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75FB7C85"/>
    <w:multiLevelType w:val="multilevel"/>
    <w:tmpl w:val="97422EF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strike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8995C13"/>
    <w:multiLevelType w:val="multilevel"/>
    <w:tmpl w:val="09125D58"/>
    <w:lvl w:ilvl="0">
      <w:start w:val="3"/>
      <w:numFmt w:val="decimal"/>
      <w:lvlText w:val="%1"/>
      <w:lvlJc w:val="left"/>
      <w:pPr>
        <w:ind w:left="360" w:hanging="360"/>
      </w:pPr>
      <w:rPr>
        <w:rFonts w:cs="Times New Roman" w:hint="default"/>
        <w:b w:val="0"/>
        <w:i w:val="0"/>
      </w:rPr>
    </w:lvl>
    <w:lvl w:ilvl="1">
      <w:start w:val="1"/>
      <w:numFmt w:val="decimal"/>
      <w:lvlText w:val="%1.%2"/>
      <w:lvlJc w:val="left"/>
      <w:pPr>
        <w:ind w:left="720" w:hanging="360"/>
      </w:pPr>
      <w:rPr>
        <w:rFonts w:cs="Times New Roman" w:hint="default"/>
        <w:b w:val="0"/>
        <w:i w:val="0"/>
      </w:rPr>
    </w:lvl>
    <w:lvl w:ilvl="2">
      <w:start w:val="1"/>
      <w:numFmt w:val="decimal"/>
      <w:lvlText w:val="%1.%2.%3"/>
      <w:lvlJc w:val="left"/>
      <w:pPr>
        <w:ind w:left="1440" w:hanging="720"/>
      </w:pPr>
      <w:rPr>
        <w:rFonts w:cs="Times New Roman" w:hint="default"/>
        <w:b w:val="0"/>
        <w:i w:val="0"/>
      </w:rPr>
    </w:lvl>
    <w:lvl w:ilvl="3">
      <w:start w:val="1"/>
      <w:numFmt w:val="decimal"/>
      <w:lvlText w:val="%1.%2.%3.%4"/>
      <w:lvlJc w:val="left"/>
      <w:pPr>
        <w:ind w:left="1800" w:hanging="720"/>
      </w:pPr>
      <w:rPr>
        <w:rFonts w:cs="Times New Roman" w:hint="default"/>
        <w:b w:val="0"/>
        <w:i w:val="0"/>
      </w:rPr>
    </w:lvl>
    <w:lvl w:ilvl="4">
      <w:start w:val="1"/>
      <w:numFmt w:val="decimal"/>
      <w:lvlText w:val="%1.%2.%3.%4.%5"/>
      <w:lvlJc w:val="left"/>
      <w:pPr>
        <w:ind w:left="2520" w:hanging="1080"/>
      </w:pPr>
      <w:rPr>
        <w:rFonts w:cs="Times New Roman" w:hint="default"/>
        <w:b w:val="0"/>
        <w:i w:val="0"/>
      </w:rPr>
    </w:lvl>
    <w:lvl w:ilvl="5">
      <w:start w:val="1"/>
      <w:numFmt w:val="decimal"/>
      <w:lvlText w:val="%1.%2.%3.%4.%5.%6"/>
      <w:lvlJc w:val="left"/>
      <w:pPr>
        <w:ind w:left="2880" w:hanging="1080"/>
      </w:pPr>
      <w:rPr>
        <w:rFonts w:cs="Times New Roman" w:hint="default"/>
        <w:b w:val="0"/>
        <w:i w:val="0"/>
      </w:rPr>
    </w:lvl>
    <w:lvl w:ilvl="6">
      <w:start w:val="1"/>
      <w:numFmt w:val="decimal"/>
      <w:lvlText w:val="%1.%2.%3.%4.%5.%6.%7"/>
      <w:lvlJc w:val="left"/>
      <w:pPr>
        <w:ind w:left="3600" w:hanging="1440"/>
      </w:pPr>
      <w:rPr>
        <w:rFonts w:cs="Times New Roman" w:hint="default"/>
        <w:b w:val="0"/>
        <w:i w:val="0"/>
      </w:rPr>
    </w:lvl>
    <w:lvl w:ilvl="7">
      <w:start w:val="1"/>
      <w:numFmt w:val="decimal"/>
      <w:lvlText w:val="%1.%2.%3.%4.%5.%6.%7.%8"/>
      <w:lvlJc w:val="left"/>
      <w:pPr>
        <w:ind w:left="3960" w:hanging="1440"/>
      </w:pPr>
      <w:rPr>
        <w:rFonts w:cs="Times New Roman" w:hint="default"/>
        <w:b w:val="0"/>
        <w:i w:val="0"/>
      </w:rPr>
    </w:lvl>
    <w:lvl w:ilvl="8">
      <w:start w:val="1"/>
      <w:numFmt w:val="decimal"/>
      <w:lvlText w:val="%1.%2.%3.%4.%5.%6.%7.%8.%9"/>
      <w:lvlJc w:val="left"/>
      <w:pPr>
        <w:ind w:left="4680" w:hanging="1800"/>
      </w:pPr>
      <w:rPr>
        <w:rFonts w:cs="Times New Roman" w:hint="default"/>
        <w:b w:val="0"/>
        <w:i w:val="0"/>
      </w:rPr>
    </w:lvl>
  </w:abstractNum>
  <w:num w:numId="1">
    <w:abstractNumId w:val="3"/>
  </w:num>
  <w:num w:numId="2">
    <w:abstractNumId w:val="4"/>
  </w:num>
  <w:num w:numId="3">
    <w:abstractNumId w:val="14"/>
  </w:num>
  <w:num w:numId="4">
    <w:abstractNumId w:val="6"/>
  </w:num>
  <w:num w:numId="5">
    <w:abstractNumId w:val="11"/>
  </w:num>
  <w:num w:numId="6">
    <w:abstractNumId w:val="7"/>
  </w:num>
  <w:num w:numId="7">
    <w:abstractNumId w:val="8"/>
  </w:num>
  <w:num w:numId="8">
    <w:abstractNumId w:val="13"/>
  </w:num>
  <w:num w:numId="9">
    <w:abstractNumId w:val="5"/>
  </w:num>
  <w:num w:numId="10">
    <w:abstractNumId w:val="0"/>
  </w:num>
  <w:num w:numId="11">
    <w:abstractNumId w:val="12"/>
  </w:num>
  <w:num w:numId="12">
    <w:abstractNumId w:val="1"/>
  </w:num>
  <w:num w:numId="13">
    <w:abstractNumId w:val="2"/>
  </w:num>
  <w:num w:numId="14">
    <w:abstractNumId w:val="10"/>
  </w:num>
  <w:num w:numId="15">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hyphenationZone w:val="425"/>
  <w:evenAndOddHeaders/>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8863DE"/>
    <w:rsid w:val="000047B4"/>
    <w:rsid w:val="000057B0"/>
    <w:rsid w:val="000122F7"/>
    <w:rsid w:val="0001642D"/>
    <w:rsid w:val="000179CF"/>
    <w:rsid w:val="00020AEF"/>
    <w:rsid w:val="00021733"/>
    <w:rsid w:val="00022D27"/>
    <w:rsid w:val="000233C4"/>
    <w:rsid w:val="000242BE"/>
    <w:rsid w:val="000308CE"/>
    <w:rsid w:val="00035FF8"/>
    <w:rsid w:val="00036658"/>
    <w:rsid w:val="000477C4"/>
    <w:rsid w:val="00053DAA"/>
    <w:rsid w:val="0005651B"/>
    <w:rsid w:val="00060AB1"/>
    <w:rsid w:val="0006216E"/>
    <w:rsid w:val="0006337C"/>
    <w:rsid w:val="00065658"/>
    <w:rsid w:val="00066A7E"/>
    <w:rsid w:val="00082543"/>
    <w:rsid w:val="0008268E"/>
    <w:rsid w:val="00090D3B"/>
    <w:rsid w:val="000941F6"/>
    <w:rsid w:val="000972AF"/>
    <w:rsid w:val="000A566E"/>
    <w:rsid w:val="000B2F0B"/>
    <w:rsid w:val="000B36E4"/>
    <w:rsid w:val="000C3F23"/>
    <w:rsid w:val="000D137A"/>
    <w:rsid w:val="000E18BC"/>
    <w:rsid w:val="000F1485"/>
    <w:rsid w:val="000F16B4"/>
    <w:rsid w:val="0010270D"/>
    <w:rsid w:val="00103B7F"/>
    <w:rsid w:val="001049EE"/>
    <w:rsid w:val="00112949"/>
    <w:rsid w:val="00123702"/>
    <w:rsid w:val="001246C8"/>
    <w:rsid w:val="0013037C"/>
    <w:rsid w:val="001338D2"/>
    <w:rsid w:val="00140010"/>
    <w:rsid w:val="00147C11"/>
    <w:rsid w:val="001513D6"/>
    <w:rsid w:val="00163767"/>
    <w:rsid w:val="00164ADA"/>
    <w:rsid w:val="00166135"/>
    <w:rsid w:val="0017098F"/>
    <w:rsid w:val="00173D2A"/>
    <w:rsid w:val="001803DE"/>
    <w:rsid w:val="0019054A"/>
    <w:rsid w:val="00192A6E"/>
    <w:rsid w:val="0019516D"/>
    <w:rsid w:val="00195C92"/>
    <w:rsid w:val="001B197A"/>
    <w:rsid w:val="001B2838"/>
    <w:rsid w:val="001C24AB"/>
    <w:rsid w:val="001C4B1A"/>
    <w:rsid w:val="001D10FB"/>
    <w:rsid w:val="001D1357"/>
    <w:rsid w:val="001D3590"/>
    <w:rsid w:val="001D55D0"/>
    <w:rsid w:val="001E32BD"/>
    <w:rsid w:val="001E3343"/>
    <w:rsid w:val="001E4223"/>
    <w:rsid w:val="001E4D06"/>
    <w:rsid w:val="001F4BA4"/>
    <w:rsid w:val="002049EF"/>
    <w:rsid w:val="002203B2"/>
    <w:rsid w:val="002224B4"/>
    <w:rsid w:val="002273A8"/>
    <w:rsid w:val="00232F47"/>
    <w:rsid w:val="00235491"/>
    <w:rsid w:val="00237281"/>
    <w:rsid w:val="0024496E"/>
    <w:rsid w:val="00245AD1"/>
    <w:rsid w:val="0025207B"/>
    <w:rsid w:val="00265187"/>
    <w:rsid w:val="002657CD"/>
    <w:rsid w:val="0027177F"/>
    <w:rsid w:val="0027391F"/>
    <w:rsid w:val="00281558"/>
    <w:rsid w:val="00281B76"/>
    <w:rsid w:val="002975FC"/>
    <w:rsid w:val="00297E21"/>
    <w:rsid w:val="002A47E8"/>
    <w:rsid w:val="002A5206"/>
    <w:rsid w:val="002B1A64"/>
    <w:rsid w:val="002B3196"/>
    <w:rsid w:val="002B7DE2"/>
    <w:rsid w:val="002D593E"/>
    <w:rsid w:val="002D5B71"/>
    <w:rsid w:val="002E2F13"/>
    <w:rsid w:val="002E6CA6"/>
    <w:rsid w:val="002E70C1"/>
    <w:rsid w:val="002E76DF"/>
    <w:rsid w:val="002F02BF"/>
    <w:rsid w:val="002F2658"/>
    <w:rsid w:val="002F4549"/>
    <w:rsid w:val="002F4B9F"/>
    <w:rsid w:val="00306962"/>
    <w:rsid w:val="0030714A"/>
    <w:rsid w:val="00307B9E"/>
    <w:rsid w:val="003133EC"/>
    <w:rsid w:val="00322EDD"/>
    <w:rsid w:val="003241B2"/>
    <w:rsid w:val="003313D1"/>
    <w:rsid w:val="00331ED0"/>
    <w:rsid w:val="00334D04"/>
    <w:rsid w:val="00335039"/>
    <w:rsid w:val="00344774"/>
    <w:rsid w:val="003467D1"/>
    <w:rsid w:val="00354174"/>
    <w:rsid w:val="0035665B"/>
    <w:rsid w:val="00377AEE"/>
    <w:rsid w:val="00383E62"/>
    <w:rsid w:val="003860A5"/>
    <w:rsid w:val="003915D5"/>
    <w:rsid w:val="0039353E"/>
    <w:rsid w:val="0039678B"/>
    <w:rsid w:val="00396822"/>
    <w:rsid w:val="003978AA"/>
    <w:rsid w:val="003A3046"/>
    <w:rsid w:val="003A36A3"/>
    <w:rsid w:val="003A7383"/>
    <w:rsid w:val="003B0924"/>
    <w:rsid w:val="003B2110"/>
    <w:rsid w:val="003B4491"/>
    <w:rsid w:val="003C30E6"/>
    <w:rsid w:val="003C76F7"/>
    <w:rsid w:val="003D00FF"/>
    <w:rsid w:val="003D5726"/>
    <w:rsid w:val="003E79A8"/>
    <w:rsid w:val="00400C64"/>
    <w:rsid w:val="00424ABB"/>
    <w:rsid w:val="00432B4C"/>
    <w:rsid w:val="00443EF9"/>
    <w:rsid w:val="0044511E"/>
    <w:rsid w:val="00460E8E"/>
    <w:rsid w:val="0046353D"/>
    <w:rsid w:val="00465331"/>
    <w:rsid w:val="004714CD"/>
    <w:rsid w:val="00480827"/>
    <w:rsid w:val="00486ED3"/>
    <w:rsid w:val="0049023D"/>
    <w:rsid w:val="00493A1B"/>
    <w:rsid w:val="004A063F"/>
    <w:rsid w:val="004B15AA"/>
    <w:rsid w:val="004B3812"/>
    <w:rsid w:val="004B42E7"/>
    <w:rsid w:val="004B47FC"/>
    <w:rsid w:val="004B71BA"/>
    <w:rsid w:val="004C6A4B"/>
    <w:rsid w:val="004D06AA"/>
    <w:rsid w:val="004D1700"/>
    <w:rsid w:val="004E0766"/>
    <w:rsid w:val="004F6294"/>
    <w:rsid w:val="004F6832"/>
    <w:rsid w:val="004F7C3A"/>
    <w:rsid w:val="004F7F32"/>
    <w:rsid w:val="00500673"/>
    <w:rsid w:val="0050466A"/>
    <w:rsid w:val="00505552"/>
    <w:rsid w:val="005324F5"/>
    <w:rsid w:val="00534EE9"/>
    <w:rsid w:val="00536BAD"/>
    <w:rsid w:val="00537E40"/>
    <w:rsid w:val="00550E34"/>
    <w:rsid w:val="005566C3"/>
    <w:rsid w:val="005708DB"/>
    <w:rsid w:val="00575805"/>
    <w:rsid w:val="00576EFF"/>
    <w:rsid w:val="00577013"/>
    <w:rsid w:val="005A5AC2"/>
    <w:rsid w:val="005B4324"/>
    <w:rsid w:val="005C2E5C"/>
    <w:rsid w:val="005C7603"/>
    <w:rsid w:val="005D6A84"/>
    <w:rsid w:val="005D7BBE"/>
    <w:rsid w:val="005E190C"/>
    <w:rsid w:val="005F30F7"/>
    <w:rsid w:val="006002F6"/>
    <w:rsid w:val="00600DC4"/>
    <w:rsid w:val="006073B4"/>
    <w:rsid w:val="00620965"/>
    <w:rsid w:val="006536BB"/>
    <w:rsid w:val="006641D1"/>
    <w:rsid w:val="00667628"/>
    <w:rsid w:val="006704E4"/>
    <w:rsid w:val="0068326D"/>
    <w:rsid w:val="0068603B"/>
    <w:rsid w:val="0068660B"/>
    <w:rsid w:val="00686DC3"/>
    <w:rsid w:val="00695C13"/>
    <w:rsid w:val="00696C79"/>
    <w:rsid w:val="006A0019"/>
    <w:rsid w:val="006A0E69"/>
    <w:rsid w:val="006A77D1"/>
    <w:rsid w:val="006B511F"/>
    <w:rsid w:val="006B6E21"/>
    <w:rsid w:val="006C2E26"/>
    <w:rsid w:val="006D1EB2"/>
    <w:rsid w:val="006D4FF0"/>
    <w:rsid w:val="006E07D2"/>
    <w:rsid w:val="006E75C1"/>
    <w:rsid w:val="006F1432"/>
    <w:rsid w:val="006F4693"/>
    <w:rsid w:val="006F64C1"/>
    <w:rsid w:val="006F6BBA"/>
    <w:rsid w:val="00704F99"/>
    <w:rsid w:val="00707926"/>
    <w:rsid w:val="007158F7"/>
    <w:rsid w:val="00716538"/>
    <w:rsid w:val="00721490"/>
    <w:rsid w:val="007321A2"/>
    <w:rsid w:val="00732DEC"/>
    <w:rsid w:val="007514A2"/>
    <w:rsid w:val="007550BC"/>
    <w:rsid w:val="007559E1"/>
    <w:rsid w:val="007563D6"/>
    <w:rsid w:val="007700B5"/>
    <w:rsid w:val="007869FC"/>
    <w:rsid w:val="00786EF4"/>
    <w:rsid w:val="007B7E26"/>
    <w:rsid w:val="007C56ED"/>
    <w:rsid w:val="007C6AEE"/>
    <w:rsid w:val="007C6C21"/>
    <w:rsid w:val="007D13E0"/>
    <w:rsid w:val="007D2EFA"/>
    <w:rsid w:val="007E3477"/>
    <w:rsid w:val="007E5875"/>
    <w:rsid w:val="007E6E9C"/>
    <w:rsid w:val="007F779D"/>
    <w:rsid w:val="0080001A"/>
    <w:rsid w:val="00800419"/>
    <w:rsid w:val="008007F5"/>
    <w:rsid w:val="00803520"/>
    <w:rsid w:val="00812902"/>
    <w:rsid w:val="0081502C"/>
    <w:rsid w:val="00821B5C"/>
    <w:rsid w:val="008255CE"/>
    <w:rsid w:val="00827BD6"/>
    <w:rsid w:val="00833E7C"/>
    <w:rsid w:val="00836C6E"/>
    <w:rsid w:val="008455F0"/>
    <w:rsid w:val="0085043A"/>
    <w:rsid w:val="008506BB"/>
    <w:rsid w:val="008568C4"/>
    <w:rsid w:val="00857980"/>
    <w:rsid w:val="008638B5"/>
    <w:rsid w:val="00864103"/>
    <w:rsid w:val="008645E0"/>
    <w:rsid w:val="00873015"/>
    <w:rsid w:val="00875BDC"/>
    <w:rsid w:val="008822AD"/>
    <w:rsid w:val="008863DE"/>
    <w:rsid w:val="008946B1"/>
    <w:rsid w:val="00896B99"/>
    <w:rsid w:val="008A3C95"/>
    <w:rsid w:val="008B1545"/>
    <w:rsid w:val="008C6B32"/>
    <w:rsid w:val="008D2B63"/>
    <w:rsid w:val="008D56A3"/>
    <w:rsid w:val="008D6590"/>
    <w:rsid w:val="008E1A12"/>
    <w:rsid w:val="008E6DAE"/>
    <w:rsid w:val="008F2FF3"/>
    <w:rsid w:val="008F53BA"/>
    <w:rsid w:val="0092337D"/>
    <w:rsid w:val="00924581"/>
    <w:rsid w:val="00930A53"/>
    <w:rsid w:val="009347DA"/>
    <w:rsid w:val="009368D4"/>
    <w:rsid w:val="00937C2B"/>
    <w:rsid w:val="009425CC"/>
    <w:rsid w:val="0094626E"/>
    <w:rsid w:val="00951A6F"/>
    <w:rsid w:val="00953455"/>
    <w:rsid w:val="00961D0A"/>
    <w:rsid w:val="00963C8C"/>
    <w:rsid w:val="00970393"/>
    <w:rsid w:val="00970A6E"/>
    <w:rsid w:val="00973313"/>
    <w:rsid w:val="009735A0"/>
    <w:rsid w:val="009745C0"/>
    <w:rsid w:val="00976CBA"/>
    <w:rsid w:val="00983B77"/>
    <w:rsid w:val="00987294"/>
    <w:rsid w:val="00991025"/>
    <w:rsid w:val="00992572"/>
    <w:rsid w:val="00994FAA"/>
    <w:rsid w:val="009A0339"/>
    <w:rsid w:val="009B5F02"/>
    <w:rsid w:val="009C1469"/>
    <w:rsid w:val="009C4FE8"/>
    <w:rsid w:val="009D5D19"/>
    <w:rsid w:val="009E677C"/>
    <w:rsid w:val="009E6ECF"/>
    <w:rsid w:val="009F0727"/>
    <w:rsid w:val="009F0918"/>
    <w:rsid w:val="009F0968"/>
    <w:rsid w:val="009F3AD4"/>
    <w:rsid w:val="009F3EF1"/>
    <w:rsid w:val="009F7B8D"/>
    <w:rsid w:val="009F7E76"/>
    <w:rsid w:val="00A00FD3"/>
    <w:rsid w:val="00A05C26"/>
    <w:rsid w:val="00A101C0"/>
    <w:rsid w:val="00A157E0"/>
    <w:rsid w:val="00A15B0C"/>
    <w:rsid w:val="00A15E19"/>
    <w:rsid w:val="00A16BA8"/>
    <w:rsid w:val="00A3194A"/>
    <w:rsid w:val="00A40716"/>
    <w:rsid w:val="00A50BF4"/>
    <w:rsid w:val="00A50FFA"/>
    <w:rsid w:val="00A5126A"/>
    <w:rsid w:val="00A53662"/>
    <w:rsid w:val="00A56094"/>
    <w:rsid w:val="00A620EB"/>
    <w:rsid w:val="00A66FB4"/>
    <w:rsid w:val="00A709BF"/>
    <w:rsid w:val="00A72919"/>
    <w:rsid w:val="00A76D9F"/>
    <w:rsid w:val="00A80CC0"/>
    <w:rsid w:val="00A8386D"/>
    <w:rsid w:val="00A864A6"/>
    <w:rsid w:val="00A91429"/>
    <w:rsid w:val="00AA063F"/>
    <w:rsid w:val="00AA4CF1"/>
    <w:rsid w:val="00AA6605"/>
    <w:rsid w:val="00AA673E"/>
    <w:rsid w:val="00AB15FD"/>
    <w:rsid w:val="00AB22EE"/>
    <w:rsid w:val="00AB2D38"/>
    <w:rsid w:val="00AB40AB"/>
    <w:rsid w:val="00AB44AE"/>
    <w:rsid w:val="00AB5C6B"/>
    <w:rsid w:val="00AC580F"/>
    <w:rsid w:val="00AC7CF7"/>
    <w:rsid w:val="00AD4395"/>
    <w:rsid w:val="00AF2205"/>
    <w:rsid w:val="00AF5A85"/>
    <w:rsid w:val="00AF6605"/>
    <w:rsid w:val="00B10EDF"/>
    <w:rsid w:val="00B16CDA"/>
    <w:rsid w:val="00B263D7"/>
    <w:rsid w:val="00B340F5"/>
    <w:rsid w:val="00B47656"/>
    <w:rsid w:val="00B54FC3"/>
    <w:rsid w:val="00B6178F"/>
    <w:rsid w:val="00B6280E"/>
    <w:rsid w:val="00B7360A"/>
    <w:rsid w:val="00B749E8"/>
    <w:rsid w:val="00B80B2F"/>
    <w:rsid w:val="00B87A84"/>
    <w:rsid w:val="00B87E47"/>
    <w:rsid w:val="00B96323"/>
    <w:rsid w:val="00B97CC2"/>
    <w:rsid w:val="00BA1BAD"/>
    <w:rsid w:val="00BA2F11"/>
    <w:rsid w:val="00BB38FB"/>
    <w:rsid w:val="00BB3A95"/>
    <w:rsid w:val="00BC050E"/>
    <w:rsid w:val="00BC19D2"/>
    <w:rsid w:val="00BC3BB7"/>
    <w:rsid w:val="00BD7077"/>
    <w:rsid w:val="00BE1028"/>
    <w:rsid w:val="00BF082B"/>
    <w:rsid w:val="00BF1EB4"/>
    <w:rsid w:val="00BF6745"/>
    <w:rsid w:val="00C027C4"/>
    <w:rsid w:val="00C07187"/>
    <w:rsid w:val="00C12CCA"/>
    <w:rsid w:val="00C1438E"/>
    <w:rsid w:val="00C224B5"/>
    <w:rsid w:val="00C30298"/>
    <w:rsid w:val="00C31EAF"/>
    <w:rsid w:val="00C33562"/>
    <w:rsid w:val="00C338C6"/>
    <w:rsid w:val="00C43EF3"/>
    <w:rsid w:val="00C46463"/>
    <w:rsid w:val="00C51B8A"/>
    <w:rsid w:val="00C54376"/>
    <w:rsid w:val="00C54CDB"/>
    <w:rsid w:val="00C6572E"/>
    <w:rsid w:val="00C66698"/>
    <w:rsid w:val="00C66A0B"/>
    <w:rsid w:val="00C720B1"/>
    <w:rsid w:val="00C72538"/>
    <w:rsid w:val="00C731EB"/>
    <w:rsid w:val="00C805C7"/>
    <w:rsid w:val="00C8249A"/>
    <w:rsid w:val="00C82E1D"/>
    <w:rsid w:val="00C9119A"/>
    <w:rsid w:val="00C913F8"/>
    <w:rsid w:val="00CA44A3"/>
    <w:rsid w:val="00CB6854"/>
    <w:rsid w:val="00CD18E0"/>
    <w:rsid w:val="00CD6061"/>
    <w:rsid w:val="00CE3B45"/>
    <w:rsid w:val="00CE4047"/>
    <w:rsid w:val="00CE4FBA"/>
    <w:rsid w:val="00CE5B6A"/>
    <w:rsid w:val="00CF31C4"/>
    <w:rsid w:val="00D005BD"/>
    <w:rsid w:val="00D04558"/>
    <w:rsid w:val="00D04C9F"/>
    <w:rsid w:val="00D10D7A"/>
    <w:rsid w:val="00D11AEF"/>
    <w:rsid w:val="00D209C2"/>
    <w:rsid w:val="00D213D8"/>
    <w:rsid w:val="00D21782"/>
    <w:rsid w:val="00D262E8"/>
    <w:rsid w:val="00D34583"/>
    <w:rsid w:val="00D42D92"/>
    <w:rsid w:val="00D44B45"/>
    <w:rsid w:val="00D568EC"/>
    <w:rsid w:val="00D56930"/>
    <w:rsid w:val="00D65BCD"/>
    <w:rsid w:val="00D661BB"/>
    <w:rsid w:val="00D85024"/>
    <w:rsid w:val="00D934B9"/>
    <w:rsid w:val="00D93540"/>
    <w:rsid w:val="00DB6BBA"/>
    <w:rsid w:val="00DC1ABF"/>
    <w:rsid w:val="00DC457E"/>
    <w:rsid w:val="00DD0633"/>
    <w:rsid w:val="00DD1468"/>
    <w:rsid w:val="00DD17CF"/>
    <w:rsid w:val="00DE2B4C"/>
    <w:rsid w:val="00DE6B72"/>
    <w:rsid w:val="00DE7E08"/>
    <w:rsid w:val="00DF5693"/>
    <w:rsid w:val="00E014FC"/>
    <w:rsid w:val="00E13516"/>
    <w:rsid w:val="00E239C5"/>
    <w:rsid w:val="00E24DBE"/>
    <w:rsid w:val="00E41DC0"/>
    <w:rsid w:val="00E44A0F"/>
    <w:rsid w:val="00E50037"/>
    <w:rsid w:val="00E50A09"/>
    <w:rsid w:val="00E51A63"/>
    <w:rsid w:val="00E55248"/>
    <w:rsid w:val="00E61AE8"/>
    <w:rsid w:val="00E61D29"/>
    <w:rsid w:val="00E66D32"/>
    <w:rsid w:val="00E70E98"/>
    <w:rsid w:val="00E73924"/>
    <w:rsid w:val="00E76549"/>
    <w:rsid w:val="00E82D4B"/>
    <w:rsid w:val="00E90AD6"/>
    <w:rsid w:val="00E93778"/>
    <w:rsid w:val="00E94FD0"/>
    <w:rsid w:val="00EA2554"/>
    <w:rsid w:val="00EA2B50"/>
    <w:rsid w:val="00EA6D8E"/>
    <w:rsid w:val="00EB67A6"/>
    <w:rsid w:val="00EC1AE8"/>
    <w:rsid w:val="00EC7534"/>
    <w:rsid w:val="00ED0479"/>
    <w:rsid w:val="00ED35E2"/>
    <w:rsid w:val="00ED3DB2"/>
    <w:rsid w:val="00ED54E8"/>
    <w:rsid w:val="00EE280B"/>
    <w:rsid w:val="00EE2F67"/>
    <w:rsid w:val="00EE76FF"/>
    <w:rsid w:val="00EE7E9A"/>
    <w:rsid w:val="00F04158"/>
    <w:rsid w:val="00F05F0D"/>
    <w:rsid w:val="00F15A46"/>
    <w:rsid w:val="00F21DA4"/>
    <w:rsid w:val="00F23B87"/>
    <w:rsid w:val="00F45457"/>
    <w:rsid w:val="00F50BF7"/>
    <w:rsid w:val="00F53170"/>
    <w:rsid w:val="00F543D0"/>
    <w:rsid w:val="00F57919"/>
    <w:rsid w:val="00F60EE5"/>
    <w:rsid w:val="00F61257"/>
    <w:rsid w:val="00F668F3"/>
    <w:rsid w:val="00F71426"/>
    <w:rsid w:val="00F7368F"/>
    <w:rsid w:val="00F807A6"/>
    <w:rsid w:val="00F84EAC"/>
    <w:rsid w:val="00F9595D"/>
    <w:rsid w:val="00FA5B87"/>
    <w:rsid w:val="00FA73F5"/>
    <w:rsid w:val="00FB3212"/>
    <w:rsid w:val="00FB7852"/>
    <w:rsid w:val="00FC2464"/>
    <w:rsid w:val="00FD4028"/>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D3"/>
    <w:rPr>
      <w:sz w:val="24"/>
      <w:szCs w:val="24"/>
      <w:lang w:val="en-GB"/>
    </w:rPr>
  </w:style>
  <w:style w:type="paragraph" w:styleId="Ttulo1">
    <w:name w:val="heading 1"/>
    <w:basedOn w:val="Normal"/>
    <w:next w:val="Normal"/>
    <w:link w:val="Ttulo1Car"/>
    <w:autoRedefine/>
    <w:uiPriority w:val="99"/>
    <w:qFormat/>
    <w:rsid w:val="00B97CC2"/>
    <w:pPr>
      <w:keepNext/>
      <w:spacing w:before="240" w:after="60"/>
      <w:jc w:val="both"/>
      <w:outlineLvl w:val="0"/>
    </w:pPr>
    <w:rPr>
      <w:rFonts w:ascii="Verdana" w:hAnsi="Verdana"/>
      <w:b/>
      <w:bCs/>
      <w:kern w:val="32"/>
      <w:sz w:val="22"/>
      <w:szCs w:val="22"/>
    </w:rPr>
  </w:style>
  <w:style w:type="paragraph" w:styleId="Ttulo2">
    <w:name w:val="heading 2"/>
    <w:basedOn w:val="Normal"/>
    <w:next w:val="Normal"/>
    <w:link w:val="Ttulo2Car"/>
    <w:autoRedefine/>
    <w:uiPriority w:val="99"/>
    <w:qFormat/>
    <w:rsid w:val="009F3EF1"/>
    <w:pPr>
      <w:keepNext/>
      <w:numPr>
        <w:numId w:val="12"/>
      </w:numPr>
      <w:tabs>
        <w:tab w:val="left" w:pos="993"/>
      </w:tabs>
      <w:spacing w:before="360" w:after="240"/>
      <w:jc w:val="both"/>
      <w:outlineLvl w:val="1"/>
    </w:pPr>
    <w:rPr>
      <w:b/>
      <w:bCs/>
      <w:iCs/>
      <w:szCs w:val="22"/>
      <w:lang w:val="en-US"/>
    </w:rPr>
  </w:style>
  <w:style w:type="paragraph" w:styleId="Ttulo3">
    <w:name w:val="heading 3"/>
    <w:basedOn w:val="Normal"/>
    <w:next w:val="Normal"/>
    <w:link w:val="Ttulo3Car"/>
    <w:autoRedefine/>
    <w:uiPriority w:val="99"/>
    <w:qFormat/>
    <w:rsid w:val="00505552"/>
    <w:pPr>
      <w:keepNext/>
      <w:spacing w:before="240" w:after="60"/>
      <w:ind w:left="720"/>
      <w:jc w:val="both"/>
      <w:outlineLvl w:val="2"/>
    </w:pPr>
    <w:rPr>
      <w:rFonts w:ascii="Verdana" w:hAnsi="Verdana" w:cs="Arial"/>
      <w:b/>
      <w:bCs/>
      <w:i/>
      <w:sz w:val="22"/>
      <w:szCs w:val="22"/>
      <w:lang w:val="es-ES"/>
    </w:rPr>
  </w:style>
  <w:style w:type="paragraph" w:styleId="Ttulo4">
    <w:name w:val="heading 4"/>
    <w:basedOn w:val="Normal"/>
    <w:next w:val="Normal"/>
    <w:link w:val="Ttulo4Car"/>
    <w:autoRedefine/>
    <w:uiPriority w:val="99"/>
    <w:qFormat/>
    <w:rsid w:val="00505552"/>
    <w:pPr>
      <w:keepNext/>
      <w:spacing w:before="240" w:after="60"/>
      <w:ind w:left="720"/>
      <w:outlineLvl w:val="3"/>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97CC2"/>
    <w:rPr>
      <w:rFonts w:ascii="Verdana" w:hAnsi="Verdana"/>
      <w:b/>
      <w:bCs/>
      <w:kern w:val="32"/>
      <w:lang w:val="en-GB"/>
    </w:rPr>
  </w:style>
  <w:style w:type="character" w:customStyle="1" w:styleId="Ttulo2Car">
    <w:name w:val="Título 2 Car"/>
    <w:basedOn w:val="Fuentedeprrafopredeter"/>
    <w:link w:val="Ttulo2"/>
    <w:uiPriority w:val="99"/>
    <w:locked/>
    <w:rsid w:val="009F3EF1"/>
    <w:rPr>
      <w:b/>
      <w:bCs/>
      <w:iCs/>
      <w:sz w:val="24"/>
    </w:rPr>
  </w:style>
  <w:style w:type="character" w:customStyle="1" w:styleId="Ttulo3Car">
    <w:name w:val="Título 3 Car"/>
    <w:basedOn w:val="Fuentedeprrafopredeter"/>
    <w:link w:val="Ttulo3"/>
    <w:uiPriority w:val="99"/>
    <w:locked/>
    <w:rsid w:val="00505552"/>
    <w:rPr>
      <w:rFonts w:ascii="Verdana" w:hAnsi="Verdana" w:cs="Arial"/>
      <w:b/>
      <w:bCs/>
      <w:i/>
      <w:sz w:val="22"/>
      <w:szCs w:val="22"/>
      <w:lang w:val="es-ES" w:eastAsia="en-US" w:bidi="ar-SA"/>
    </w:rPr>
  </w:style>
  <w:style w:type="character" w:customStyle="1" w:styleId="Ttulo4Car">
    <w:name w:val="Título 4 Car"/>
    <w:basedOn w:val="Fuentedeprrafopredeter"/>
    <w:link w:val="Ttulo4"/>
    <w:uiPriority w:val="99"/>
    <w:semiHidden/>
    <w:locked/>
    <w:rsid w:val="00EA6D8E"/>
    <w:rPr>
      <w:rFonts w:ascii="Calibri" w:hAnsi="Calibri" w:cs="Times New Roman"/>
      <w:b/>
      <w:bCs/>
      <w:sz w:val="28"/>
      <w:szCs w:val="28"/>
      <w:lang w:val="en-GB"/>
    </w:rPr>
  </w:style>
  <w:style w:type="paragraph" w:customStyle="1" w:styleId="DecisionesCharCharChar">
    <w:name w:val="Decisiones Char Char Char"/>
    <w:basedOn w:val="Normal"/>
    <w:link w:val="DecisionesCharCharCharChar"/>
    <w:uiPriority w:val="99"/>
    <w:rsid w:val="008863DE"/>
    <w:pPr>
      <w:spacing w:before="120"/>
      <w:jc w:val="center"/>
    </w:pPr>
    <w:rPr>
      <w:rFonts w:ascii="Verdana" w:hAnsi="Verdana"/>
      <w:b/>
      <w:smallCaps/>
      <w:szCs w:val="20"/>
      <w:lang w:eastAsia="es-MX"/>
    </w:rPr>
  </w:style>
  <w:style w:type="character" w:customStyle="1" w:styleId="DecisionesCharCharCharChar">
    <w:name w:val="Decisiones Char Char Char Char"/>
    <w:basedOn w:val="Fuentedeprrafopredeter"/>
    <w:link w:val="DecisionesCharCharChar"/>
    <w:uiPriority w:val="99"/>
    <w:locked/>
    <w:rsid w:val="008863DE"/>
    <w:rPr>
      <w:rFonts w:ascii="Verdana" w:hAnsi="Verdana" w:cs="Times New Roman"/>
      <w:b/>
      <w:smallCaps/>
      <w:sz w:val="24"/>
      <w:lang w:val="en-GB" w:eastAsia="es-MX" w:bidi="ar-SA"/>
    </w:rPr>
  </w:style>
  <w:style w:type="paragraph" w:customStyle="1" w:styleId="Decisin">
    <w:name w:val="Decisión"/>
    <w:basedOn w:val="Normal"/>
    <w:autoRedefine/>
    <w:uiPriority w:val="99"/>
    <w:rsid w:val="008863DE"/>
    <w:pPr>
      <w:pBdr>
        <w:bottom w:val="single" w:sz="4" w:space="1" w:color="auto"/>
      </w:pBdr>
      <w:spacing w:before="360"/>
      <w:ind w:left="864" w:right="864" w:hanging="864"/>
      <w:jc w:val="center"/>
    </w:pPr>
    <w:rPr>
      <w:rFonts w:ascii="Verdana" w:hAnsi="Verdana"/>
      <w:b/>
      <w:smallCaps/>
      <w:lang w:val="es-MX" w:eastAsia="es-MX"/>
    </w:rPr>
  </w:style>
  <w:style w:type="paragraph" w:customStyle="1" w:styleId="Deciden">
    <w:name w:val="Deciden"/>
    <w:basedOn w:val="Ttulo3"/>
    <w:uiPriority w:val="99"/>
    <w:rsid w:val="008863DE"/>
    <w:pPr>
      <w:spacing w:before="120" w:after="0"/>
      <w:jc w:val="center"/>
    </w:pPr>
    <w:rPr>
      <w:rFonts w:cs="Times New Roman"/>
      <w:bCs w:val="0"/>
      <w:sz w:val="20"/>
      <w:szCs w:val="20"/>
      <w:lang w:eastAsia="es-ES"/>
    </w:rPr>
  </w:style>
  <w:style w:type="paragraph" w:customStyle="1" w:styleId="Texto">
    <w:name w:val="Texto"/>
    <w:basedOn w:val="Normal"/>
    <w:link w:val="TextoCar"/>
    <w:rsid w:val="007E5875"/>
    <w:pPr>
      <w:spacing w:before="120"/>
      <w:jc w:val="both"/>
    </w:pPr>
    <w:rPr>
      <w:rFonts w:ascii="Calibri" w:hAnsi="Calibri" w:cs="Verdana"/>
      <w:sz w:val="22"/>
      <w:lang w:val="es-ES" w:eastAsia="es-ES"/>
    </w:rPr>
  </w:style>
  <w:style w:type="character" w:customStyle="1" w:styleId="TextoCar">
    <w:name w:val="Texto Car"/>
    <w:basedOn w:val="Fuentedeprrafopredeter"/>
    <w:link w:val="Texto"/>
    <w:locked/>
    <w:rsid w:val="007E5875"/>
    <w:rPr>
      <w:rFonts w:ascii="Calibri" w:hAnsi="Calibri" w:cs="Verdana"/>
      <w:sz w:val="24"/>
      <w:szCs w:val="24"/>
    </w:rPr>
  </w:style>
  <w:style w:type="paragraph" w:styleId="Piedepgina">
    <w:name w:val="footer"/>
    <w:basedOn w:val="Normal"/>
    <w:link w:val="PiedepginaCar"/>
    <w:uiPriority w:val="99"/>
    <w:rsid w:val="001E3343"/>
    <w:pPr>
      <w:tabs>
        <w:tab w:val="center" w:pos="4320"/>
        <w:tab w:val="right" w:pos="8640"/>
      </w:tabs>
    </w:pPr>
  </w:style>
  <w:style w:type="character" w:customStyle="1" w:styleId="PiedepginaCar">
    <w:name w:val="Pie de página Car"/>
    <w:basedOn w:val="Fuentedeprrafopredeter"/>
    <w:link w:val="Piedepgina"/>
    <w:uiPriority w:val="99"/>
    <w:locked/>
    <w:rsid w:val="00EA6D8E"/>
    <w:rPr>
      <w:rFonts w:cs="Times New Roman"/>
      <w:sz w:val="24"/>
      <w:szCs w:val="24"/>
      <w:lang w:val="en-GB"/>
    </w:rPr>
  </w:style>
  <w:style w:type="paragraph" w:styleId="Encabezado">
    <w:name w:val="header"/>
    <w:basedOn w:val="Normal"/>
    <w:link w:val="EncabezadoCar"/>
    <w:rsid w:val="006641D1"/>
    <w:pPr>
      <w:tabs>
        <w:tab w:val="center" w:pos="4252"/>
        <w:tab w:val="right" w:pos="8504"/>
      </w:tabs>
      <w:spacing w:before="120"/>
      <w:jc w:val="both"/>
    </w:pPr>
    <w:rPr>
      <w:rFonts w:ascii="Verdana" w:hAnsi="Verdana"/>
      <w:sz w:val="20"/>
      <w:szCs w:val="20"/>
      <w:lang w:val="es-MX" w:eastAsia="es-ES"/>
    </w:rPr>
  </w:style>
  <w:style w:type="character" w:customStyle="1" w:styleId="EncabezadoCar">
    <w:name w:val="Encabezado Car"/>
    <w:basedOn w:val="Fuentedeprrafopredeter"/>
    <w:link w:val="Encabezado"/>
    <w:uiPriority w:val="99"/>
    <w:locked/>
    <w:rsid w:val="00EA6D8E"/>
    <w:rPr>
      <w:rFonts w:cs="Times New Roman"/>
      <w:sz w:val="24"/>
      <w:szCs w:val="24"/>
      <w:lang w:val="en-GB"/>
    </w:rPr>
  </w:style>
  <w:style w:type="paragraph" w:customStyle="1" w:styleId="FindeSeccion">
    <w:name w:val="FindeSeccion"/>
    <w:basedOn w:val="Texto"/>
    <w:uiPriority w:val="99"/>
    <w:rsid w:val="00D005BD"/>
    <w:pPr>
      <w:spacing w:before="360"/>
      <w:jc w:val="center"/>
    </w:pPr>
    <w:rPr>
      <w:rFonts w:ascii="Wingdings" w:hAnsi="Wingdings"/>
      <w:b/>
    </w:rPr>
  </w:style>
  <w:style w:type="character" w:styleId="Nmerodepgina">
    <w:name w:val="page number"/>
    <w:basedOn w:val="Fuentedeprrafopredeter"/>
    <w:uiPriority w:val="99"/>
    <w:rsid w:val="00D005BD"/>
    <w:rPr>
      <w:rFonts w:cs="Times New Roman"/>
    </w:rPr>
  </w:style>
  <w:style w:type="character" w:styleId="Refdecomentario">
    <w:name w:val="annotation reference"/>
    <w:basedOn w:val="Fuentedeprrafopredeter"/>
    <w:uiPriority w:val="99"/>
    <w:semiHidden/>
    <w:rsid w:val="00E94FD0"/>
    <w:rPr>
      <w:rFonts w:cs="Times New Roman"/>
      <w:sz w:val="16"/>
      <w:szCs w:val="16"/>
    </w:rPr>
  </w:style>
  <w:style w:type="paragraph" w:styleId="Textocomentario">
    <w:name w:val="annotation text"/>
    <w:basedOn w:val="Normal"/>
    <w:link w:val="TextocomentarioCar"/>
    <w:uiPriority w:val="99"/>
    <w:semiHidden/>
    <w:rsid w:val="00E94FD0"/>
    <w:rPr>
      <w:sz w:val="20"/>
      <w:szCs w:val="20"/>
    </w:rPr>
  </w:style>
  <w:style w:type="character" w:customStyle="1" w:styleId="TextocomentarioCar">
    <w:name w:val="Texto comentario Car"/>
    <w:basedOn w:val="Fuentedeprrafopredeter"/>
    <w:link w:val="Textocomentario"/>
    <w:uiPriority w:val="99"/>
    <w:semiHidden/>
    <w:locked/>
    <w:rsid w:val="00EA6D8E"/>
    <w:rPr>
      <w:rFonts w:cs="Times New Roman"/>
      <w:sz w:val="20"/>
      <w:szCs w:val="20"/>
      <w:lang w:val="en-GB"/>
    </w:rPr>
  </w:style>
  <w:style w:type="paragraph" w:styleId="Asuntodelcomentario">
    <w:name w:val="annotation subject"/>
    <w:basedOn w:val="Textocomentario"/>
    <w:next w:val="Textocomentario"/>
    <w:link w:val="AsuntodelcomentarioCar"/>
    <w:uiPriority w:val="99"/>
    <w:semiHidden/>
    <w:rsid w:val="00E94FD0"/>
    <w:rPr>
      <w:b/>
      <w:bCs/>
    </w:rPr>
  </w:style>
  <w:style w:type="character" w:customStyle="1" w:styleId="AsuntodelcomentarioCar">
    <w:name w:val="Asunto del comentario Car"/>
    <w:basedOn w:val="TextocomentarioCar"/>
    <w:link w:val="Asuntodelcomentario"/>
    <w:uiPriority w:val="99"/>
    <w:semiHidden/>
    <w:locked/>
    <w:rsid w:val="00EA6D8E"/>
    <w:rPr>
      <w:rFonts w:cs="Times New Roman"/>
      <w:b/>
      <w:bCs/>
      <w:sz w:val="20"/>
      <w:szCs w:val="20"/>
      <w:lang w:val="en-GB"/>
    </w:rPr>
  </w:style>
  <w:style w:type="paragraph" w:styleId="Textodeglobo">
    <w:name w:val="Balloon Text"/>
    <w:basedOn w:val="Normal"/>
    <w:link w:val="TextodegloboCar"/>
    <w:uiPriority w:val="99"/>
    <w:semiHidden/>
    <w:rsid w:val="00E94FD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A6D8E"/>
    <w:rPr>
      <w:rFonts w:cs="Times New Roman"/>
      <w:sz w:val="2"/>
      <w:lang w:val="en-GB"/>
    </w:rPr>
  </w:style>
  <w:style w:type="paragraph" w:customStyle="1" w:styleId="TextoInc">
    <w:name w:val="TextoInc"/>
    <w:basedOn w:val="Texto"/>
    <w:autoRedefine/>
    <w:uiPriority w:val="99"/>
    <w:rsid w:val="00ED0479"/>
  </w:style>
  <w:style w:type="paragraph" w:customStyle="1" w:styleId="TextoInciso">
    <w:name w:val="TextoInciso"/>
    <w:basedOn w:val="TextoInc"/>
    <w:uiPriority w:val="99"/>
    <w:rsid w:val="00AF2205"/>
    <w:pPr>
      <w:ind w:left="720" w:hanging="360"/>
    </w:pPr>
  </w:style>
  <w:style w:type="paragraph" w:styleId="Textonotapie">
    <w:name w:val="footnote text"/>
    <w:basedOn w:val="Normal"/>
    <w:link w:val="TextonotapieCar"/>
    <w:uiPriority w:val="99"/>
    <w:semiHidden/>
    <w:rsid w:val="00B263D7"/>
    <w:rPr>
      <w:sz w:val="20"/>
      <w:szCs w:val="20"/>
    </w:rPr>
  </w:style>
  <w:style w:type="character" w:customStyle="1" w:styleId="TextonotapieCar">
    <w:name w:val="Texto nota pie Car"/>
    <w:basedOn w:val="Fuentedeprrafopredeter"/>
    <w:link w:val="Textonotapie"/>
    <w:uiPriority w:val="99"/>
    <w:semiHidden/>
    <w:locked/>
    <w:rsid w:val="000308CE"/>
    <w:rPr>
      <w:rFonts w:cs="Times New Roman"/>
      <w:lang w:val="en-GB" w:eastAsia="en-US"/>
    </w:rPr>
  </w:style>
  <w:style w:type="character" w:styleId="Refdenotaalpie">
    <w:name w:val="footnote reference"/>
    <w:basedOn w:val="Fuentedeprrafopredeter"/>
    <w:uiPriority w:val="99"/>
    <w:semiHidden/>
    <w:rsid w:val="00B263D7"/>
    <w:rPr>
      <w:rFonts w:cs="Times New Roman"/>
      <w:vertAlign w:val="superscript"/>
    </w:rPr>
  </w:style>
  <w:style w:type="character" w:styleId="Hipervnculo">
    <w:name w:val="Hyperlink"/>
    <w:basedOn w:val="Fuentedeprrafopredeter"/>
    <w:uiPriority w:val="99"/>
    <w:rsid w:val="004714CD"/>
    <w:rPr>
      <w:rFonts w:cs="Times New Roman"/>
      <w:color w:val="0000FF"/>
      <w:u w:val="single"/>
    </w:rPr>
  </w:style>
  <w:style w:type="paragraph" w:styleId="TDC4">
    <w:name w:val="toc 4"/>
    <w:basedOn w:val="Normal"/>
    <w:next w:val="Normal"/>
    <w:autoRedefine/>
    <w:uiPriority w:val="99"/>
    <w:semiHidden/>
    <w:rsid w:val="00400C64"/>
    <w:pPr>
      <w:tabs>
        <w:tab w:val="right" w:leader="dot" w:pos="9350"/>
      </w:tabs>
      <w:spacing w:before="120"/>
    </w:pPr>
  </w:style>
  <w:style w:type="paragraph" w:styleId="TDC2">
    <w:name w:val="toc 2"/>
    <w:basedOn w:val="Normal"/>
    <w:next w:val="Normal"/>
    <w:autoRedefine/>
    <w:uiPriority w:val="99"/>
    <w:rsid w:val="003C30E6"/>
    <w:pPr>
      <w:tabs>
        <w:tab w:val="right" w:leader="dot" w:pos="9350"/>
      </w:tabs>
      <w:spacing w:before="120"/>
      <w:ind w:left="240"/>
    </w:pPr>
    <w:rPr>
      <w:rFonts w:ascii="Verdana" w:hAnsi="Verdana"/>
      <w:b/>
      <w:noProof/>
      <w:sz w:val="20"/>
      <w:szCs w:val="20"/>
    </w:rPr>
  </w:style>
  <w:style w:type="paragraph" w:styleId="TDC1">
    <w:name w:val="toc 1"/>
    <w:basedOn w:val="Normal"/>
    <w:next w:val="Normal"/>
    <w:autoRedefine/>
    <w:uiPriority w:val="99"/>
    <w:rsid w:val="001B197A"/>
    <w:pPr>
      <w:tabs>
        <w:tab w:val="left" w:pos="480"/>
        <w:tab w:val="right" w:leader="dot" w:pos="9350"/>
      </w:tabs>
    </w:pPr>
    <w:rPr>
      <w:rFonts w:ascii="Calibri" w:hAnsi="Calibri"/>
      <w:noProof/>
      <w:sz w:val="22"/>
    </w:rPr>
  </w:style>
  <w:style w:type="paragraph" w:styleId="TDC3">
    <w:name w:val="toc 3"/>
    <w:basedOn w:val="Normal"/>
    <w:next w:val="Normal"/>
    <w:autoRedefine/>
    <w:uiPriority w:val="99"/>
    <w:rsid w:val="003C30E6"/>
    <w:pPr>
      <w:ind w:left="480"/>
    </w:pPr>
  </w:style>
  <w:style w:type="paragraph" w:customStyle="1" w:styleId="Ttulo2b">
    <w:name w:val="Título 2b"/>
    <w:basedOn w:val="Ttulo2"/>
    <w:autoRedefine/>
    <w:uiPriority w:val="99"/>
    <w:rsid w:val="00B97CC2"/>
    <w:pPr>
      <w:numPr>
        <w:numId w:val="0"/>
      </w:numPr>
      <w:ind w:left="360"/>
      <w:jc w:val="center"/>
    </w:pPr>
    <w:rPr>
      <w:rFonts w:ascii="Verdana" w:hAnsi="Verdana"/>
      <w:sz w:val="22"/>
    </w:rPr>
  </w:style>
  <w:style w:type="paragraph" w:customStyle="1" w:styleId="Default">
    <w:name w:val="Default"/>
    <w:uiPriority w:val="99"/>
    <w:rsid w:val="000308CE"/>
    <w:pPr>
      <w:widowControl w:val="0"/>
      <w:autoSpaceDE w:val="0"/>
      <w:autoSpaceDN w:val="0"/>
      <w:adjustRightInd w:val="0"/>
    </w:pPr>
    <w:rPr>
      <w:rFonts w:ascii="Comic Sans MS" w:hAnsi="Comic Sans MS" w:cs="Comic Sans MS"/>
      <w:color w:val="000000"/>
      <w:sz w:val="24"/>
      <w:szCs w:val="24"/>
      <w:lang w:val="es-PA" w:eastAsia="es-PA"/>
    </w:rPr>
  </w:style>
  <w:style w:type="paragraph" w:customStyle="1" w:styleId="CM11">
    <w:name w:val="CM11"/>
    <w:basedOn w:val="Default"/>
    <w:next w:val="Default"/>
    <w:uiPriority w:val="99"/>
    <w:rsid w:val="000308CE"/>
    <w:pPr>
      <w:spacing w:after="358"/>
    </w:pPr>
    <w:rPr>
      <w:color w:val="auto"/>
    </w:rPr>
  </w:style>
  <w:style w:type="paragraph" w:customStyle="1" w:styleId="CM10">
    <w:name w:val="CM10"/>
    <w:basedOn w:val="Default"/>
    <w:next w:val="Default"/>
    <w:uiPriority w:val="99"/>
    <w:rsid w:val="000308CE"/>
    <w:pPr>
      <w:spacing w:after="263"/>
    </w:pPr>
    <w:rPr>
      <w:color w:val="auto"/>
    </w:rPr>
  </w:style>
  <w:style w:type="paragraph" w:customStyle="1" w:styleId="CM12">
    <w:name w:val="CM12"/>
    <w:basedOn w:val="Default"/>
    <w:next w:val="Default"/>
    <w:uiPriority w:val="99"/>
    <w:rsid w:val="000308CE"/>
    <w:pPr>
      <w:spacing w:after="293"/>
    </w:pPr>
    <w:rPr>
      <w:color w:val="auto"/>
    </w:rPr>
  </w:style>
  <w:style w:type="paragraph" w:customStyle="1" w:styleId="EstiloCM10Cuerpo11ptoNegritaCursivaJustificadoPrimer">
    <w:name w:val="Estilo CM10 + +Cuerpo 11 pto Negrita Cursiva Justificado Primer..."/>
    <w:basedOn w:val="CM10"/>
    <w:uiPriority w:val="99"/>
    <w:rsid w:val="004D06AA"/>
    <w:pPr>
      <w:spacing w:before="120" w:after="0"/>
      <w:ind w:firstLine="720"/>
      <w:jc w:val="both"/>
    </w:pPr>
    <w:rPr>
      <w:rFonts w:ascii="Calibri" w:hAnsi="Calibri" w:cs="Times New Roman"/>
      <w:b/>
      <w:bCs/>
      <w:i/>
      <w:iCs/>
      <w:sz w:val="22"/>
      <w:szCs w:val="20"/>
    </w:rPr>
  </w:style>
  <w:style w:type="paragraph" w:customStyle="1" w:styleId="TITULO3">
    <w:name w:val="TITULO3"/>
    <w:basedOn w:val="EstiloCM10Cuerpo11ptoNegritaCursivaJustificadoPrimer"/>
    <w:uiPriority w:val="99"/>
    <w:rsid w:val="004D06AA"/>
  </w:style>
  <w:style w:type="paragraph" w:styleId="NormalWeb">
    <w:name w:val="Normal (Web)"/>
    <w:basedOn w:val="Normal"/>
    <w:uiPriority w:val="99"/>
    <w:unhideWhenUsed/>
    <w:rsid w:val="00D04C9F"/>
    <w:pPr>
      <w:spacing w:before="100" w:beforeAutospacing="1" w:after="100" w:afterAutospacing="1"/>
    </w:pPr>
    <w:rPr>
      <w:rFonts w:eastAsiaTheme="minorHAnsi"/>
      <w:lang w:val="es-PA" w:eastAsia="es-PA"/>
    </w:rPr>
  </w:style>
  <w:style w:type="paragraph" w:styleId="Textonotaalfinal">
    <w:name w:val="endnote text"/>
    <w:basedOn w:val="Normal"/>
    <w:link w:val="TextonotaalfinalCar"/>
    <w:uiPriority w:val="99"/>
    <w:semiHidden/>
    <w:unhideWhenUsed/>
    <w:rsid w:val="00875BDC"/>
    <w:rPr>
      <w:sz w:val="20"/>
      <w:szCs w:val="20"/>
    </w:rPr>
  </w:style>
  <w:style w:type="character" w:customStyle="1" w:styleId="TextonotaalfinalCar">
    <w:name w:val="Texto nota al final Car"/>
    <w:basedOn w:val="Fuentedeprrafopredeter"/>
    <w:link w:val="Textonotaalfinal"/>
    <w:uiPriority w:val="99"/>
    <w:semiHidden/>
    <w:rsid w:val="00875BDC"/>
    <w:rPr>
      <w:sz w:val="20"/>
      <w:szCs w:val="20"/>
      <w:lang w:val="en-GB"/>
    </w:rPr>
  </w:style>
  <w:style w:type="character" w:styleId="Refdenotaalfinal">
    <w:name w:val="endnote reference"/>
    <w:basedOn w:val="Fuentedeprrafopredeter"/>
    <w:uiPriority w:val="99"/>
    <w:semiHidden/>
    <w:unhideWhenUsed/>
    <w:rsid w:val="00875BDC"/>
    <w:rPr>
      <w:vertAlign w:val="superscript"/>
    </w:rPr>
  </w:style>
  <w:style w:type="paragraph" w:styleId="Prrafodelista">
    <w:name w:val="List Paragraph"/>
    <w:basedOn w:val="Normal"/>
    <w:uiPriority w:val="34"/>
    <w:qFormat/>
    <w:rsid w:val="00875BDC"/>
    <w:pPr>
      <w:ind w:left="720"/>
    </w:pPr>
    <w:rPr>
      <w:rFonts w:ascii="Calibri" w:eastAsiaTheme="minorHAnsi" w:hAnsi="Calibri" w:cs="Calibri"/>
      <w:sz w:val="22"/>
      <w:szCs w:val="22"/>
      <w:lang w:val="es-PA" w:eastAsia="es-PA"/>
    </w:rPr>
  </w:style>
  <w:style w:type="paragraph" w:customStyle="1" w:styleId="titportada">
    <w:name w:val="titportada"/>
    <w:basedOn w:val="Normal"/>
    <w:rsid w:val="00786EF4"/>
    <w:pPr>
      <w:spacing w:before="100" w:beforeAutospacing="1" w:after="100" w:afterAutospacing="1"/>
      <w:jc w:val="both"/>
    </w:pPr>
    <w:rPr>
      <w:rFonts w:ascii="Verdana" w:hAnsi="Verdana"/>
      <w:sz w:val="20"/>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D3"/>
    <w:rPr>
      <w:sz w:val="24"/>
      <w:szCs w:val="24"/>
      <w:lang w:val="en-GB"/>
    </w:rPr>
  </w:style>
  <w:style w:type="paragraph" w:styleId="Heading1">
    <w:name w:val="heading 1"/>
    <w:basedOn w:val="Normal"/>
    <w:next w:val="Normal"/>
    <w:link w:val="Heading1Char"/>
    <w:autoRedefine/>
    <w:uiPriority w:val="99"/>
    <w:qFormat/>
    <w:rsid w:val="007E5875"/>
    <w:pPr>
      <w:keepNext/>
      <w:spacing w:before="240" w:after="60"/>
      <w:jc w:val="both"/>
      <w:outlineLvl w:val="0"/>
    </w:pPr>
    <w:rPr>
      <w:rFonts w:ascii="Calibri" w:hAnsi="Calibri" w:cs="Arial"/>
      <w:b/>
      <w:bCs/>
      <w:kern w:val="32"/>
      <w:sz w:val="28"/>
      <w:szCs w:val="28"/>
      <w:lang w:val="es-ES"/>
    </w:rPr>
  </w:style>
  <w:style w:type="paragraph" w:styleId="Heading2">
    <w:name w:val="heading 2"/>
    <w:basedOn w:val="Normal"/>
    <w:next w:val="Normal"/>
    <w:link w:val="Heading2Char"/>
    <w:autoRedefine/>
    <w:uiPriority w:val="99"/>
    <w:qFormat/>
    <w:rsid w:val="00864103"/>
    <w:pPr>
      <w:keepNext/>
      <w:numPr>
        <w:numId w:val="38"/>
      </w:numPr>
      <w:spacing w:before="360" w:after="240"/>
      <w:jc w:val="both"/>
      <w:outlineLvl w:val="1"/>
    </w:pPr>
    <w:rPr>
      <w:rFonts w:ascii="Calibri" w:hAnsi="Calibri" w:cs="Arial"/>
      <w:b/>
      <w:bCs/>
      <w:iCs/>
      <w:sz w:val="26"/>
      <w:szCs w:val="26"/>
      <w:lang w:val="en-US"/>
    </w:rPr>
  </w:style>
  <w:style w:type="paragraph" w:styleId="Heading3">
    <w:name w:val="heading 3"/>
    <w:basedOn w:val="Normal"/>
    <w:next w:val="Normal"/>
    <w:link w:val="Heading3Char"/>
    <w:autoRedefine/>
    <w:uiPriority w:val="99"/>
    <w:qFormat/>
    <w:rsid w:val="00505552"/>
    <w:pPr>
      <w:keepNext/>
      <w:spacing w:before="240" w:after="60"/>
      <w:ind w:left="720"/>
      <w:jc w:val="both"/>
      <w:outlineLvl w:val="2"/>
    </w:pPr>
    <w:rPr>
      <w:rFonts w:ascii="Verdana" w:hAnsi="Verdana" w:cs="Arial"/>
      <w:b/>
      <w:bCs/>
      <w:i/>
      <w:sz w:val="22"/>
      <w:szCs w:val="22"/>
      <w:lang w:val="es-ES"/>
    </w:rPr>
  </w:style>
  <w:style w:type="paragraph" w:styleId="Heading4">
    <w:name w:val="heading 4"/>
    <w:basedOn w:val="Normal"/>
    <w:next w:val="Normal"/>
    <w:link w:val="Heading4Char"/>
    <w:autoRedefine/>
    <w:uiPriority w:val="99"/>
    <w:qFormat/>
    <w:rsid w:val="00505552"/>
    <w:pPr>
      <w:keepNext/>
      <w:spacing w:before="240" w:after="60"/>
      <w:ind w:left="720"/>
      <w:outlineLvl w:val="3"/>
    </w:pPr>
    <w:rPr>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D8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864103"/>
    <w:rPr>
      <w:rFonts w:ascii="Calibri" w:hAnsi="Calibri" w:cs="Arial"/>
      <w:b/>
      <w:bCs/>
      <w:iCs/>
      <w:sz w:val="26"/>
      <w:szCs w:val="26"/>
      <w:lang w:val="en-US" w:eastAsia="en-US" w:bidi="ar-SA"/>
    </w:rPr>
  </w:style>
  <w:style w:type="character" w:customStyle="1" w:styleId="Heading3Char">
    <w:name w:val="Heading 3 Char"/>
    <w:basedOn w:val="DefaultParagraphFont"/>
    <w:link w:val="Heading3"/>
    <w:uiPriority w:val="99"/>
    <w:locked/>
    <w:rsid w:val="00505552"/>
    <w:rPr>
      <w:rFonts w:ascii="Verdana" w:hAnsi="Verdana" w:cs="Arial"/>
      <w:b/>
      <w:bCs/>
      <w:i/>
      <w:sz w:val="22"/>
      <w:szCs w:val="22"/>
      <w:lang w:val="es-ES" w:eastAsia="en-US" w:bidi="ar-SA"/>
    </w:rPr>
  </w:style>
  <w:style w:type="character" w:customStyle="1" w:styleId="Heading4Char">
    <w:name w:val="Heading 4 Char"/>
    <w:basedOn w:val="DefaultParagraphFont"/>
    <w:link w:val="Heading4"/>
    <w:uiPriority w:val="99"/>
    <w:semiHidden/>
    <w:locked/>
    <w:rsid w:val="00EA6D8E"/>
    <w:rPr>
      <w:rFonts w:ascii="Calibri" w:hAnsi="Calibri" w:cs="Times New Roman"/>
      <w:b/>
      <w:bCs/>
      <w:sz w:val="28"/>
      <w:szCs w:val="28"/>
      <w:lang w:val="en-GB"/>
    </w:rPr>
  </w:style>
  <w:style w:type="paragraph" w:customStyle="1" w:styleId="DecisionesCharCharChar">
    <w:name w:val="Decisiones Char Char Char"/>
    <w:basedOn w:val="Normal"/>
    <w:link w:val="DecisionesCharCharCharChar"/>
    <w:uiPriority w:val="99"/>
    <w:rsid w:val="008863DE"/>
    <w:pPr>
      <w:spacing w:before="120"/>
      <w:jc w:val="center"/>
    </w:pPr>
    <w:rPr>
      <w:rFonts w:ascii="Verdana" w:hAnsi="Verdana"/>
      <w:b/>
      <w:smallCaps/>
      <w:szCs w:val="20"/>
      <w:lang w:eastAsia="es-MX"/>
    </w:rPr>
  </w:style>
  <w:style w:type="character" w:customStyle="1" w:styleId="DecisionesCharCharCharChar">
    <w:name w:val="Decisiones Char Char Char Char"/>
    <w:basedOn w:val="DefaultParagraphFont"/>
    <w:link w:val="DecisionesCharCharChar"/>
    <w:uiPriority w:val="99"/>
    <w:locked/>
    <w:rsid w:val="008863DE"/>
    <w:rPr>
      <w:rFonts w:ascii="Verdana" w:hAnsi="Verdana" w:cs="Times New Roman"/>
      <w:b/>
      <w:smallCaps/>
      <w:sz w:val="24"/>
      <w:lang w:val="en-GB" w:eastAsia="es-MX" w:bidi="ar-SA"/>
    </w:rPr>
  </w:style>
  <w:style w:type="paragraph" w:customStyle="1" w:styleId="Decisin">
    <w:name w:val="Decisión"/>
    <w:basedOn w:val="Normal"/>
    <w:autoRedefine/>
    <w:uiPriority w:val="99"/>
    <w:rsid w:val="008863DE"/>
    <w:pPr>
      <w:pBdr>
        <w:bottom w:val="single" w:sz="4" w:space="1" w:color="auto"/>
      </w:pBdr>
      <w:spacing w:before="360"/>
      <w:ind w:left="864" w:right="864" w:hanging="864"/>
      <w:jc w:val="center"/>
    </w:pPr>
    <w:rPr>
      <w:rFonts w:ascii="Verdana" w:hAnsi="Verdana"/>
      <w:b/>
      <w:smallCaps/>
      <w:lang w:val="es-MX" w:eastAsia="es-MX"/>
    </w:rPr>
  </w:style>
  <w:style w:type="paragraph" w:customStyle="1" w:styleId="Deciden">
    <w:name w:val="Deciden"/>
    <w:basedOn w:val="Heading3"/>
    <w:uiPriority w:val="99"/>
    <w:rsid w:val="008863DE"/>
    <w:pPr>
      <w:spacing w:before="120" w:after="0"/>
      <w:jc w:val="center"/>
    </w:pPr>
    <w:rPr>
      <w:rFonts w:cs="Times New Roman"/>
      <w:bCs w:val="0"/>
      <w:sz w:val="20"/>
      <w:szCs w:val="20"/>
      <w:lang w:eastAsia="es-ES"/>
    </w:rPr>
  </w:style>
  <w:style w:type="paragraph" w:customStyle="1" w:styleId="Texto">
    <w:name w:val="Texto"/>
    <w:basedOn w:val="Normal"/>
    <w:link w:val="TextoCar"/>
    <w:uiPriority w:val="99"/>
    <w:rsid w:val="007E5875"/>
    <w:pPr>
      <w:spacing w:before="120"/>
      <w:jc w:val="both"/>
    </w:pPr>
    <w:rPr>
      <w:rFonts w:ascii="Calibri" w:hAnsi="Calibri" w:cs="Verdana"/>
      <w:sz w:val="22"/>
      <w:lang w:val="es-ES" w:eastAsia="es-ES"/>
    </w:rPr>
  </w:style>
  <w:style w:type="character" w:customStyle="1" w:styleId="TextoCar">
    <w:name w:val="Texto Car"/>
    <w:basedOn w:val="DefaultParagraphFont"/>
    <w:link w:val="Texto"/>
    <w:uiPriority w:val="99"/>
    <w:locked/>
    <w:rsid w:val="007E5875"/>
    <w:rPr>
      <w:rFonts w:ascii="Calibri" w:hAnsi="Calibri" w:cs="Verdana"/>
      <w:sz w:val="24"/>
      <w:szCs w:val="24"/>
    </w:rPr>
  </w:style>
  <w:style w:type="paragraph" w:styleId="Footer">
    <w:name w:val="footer"/>
    <w:basedOn w:val="Normal"/>
    <w:link w:val="FooterChar"/>
    <w:uiPriority w:val="99"/>
    <w:rsid w:val="001E3343"/>
    <w:pPr>
      <w:tabs>
        <w:tab w:val="center" w:pos="4320"/>
        <w:tab w:val="right" w:pos="8640"/>
      </w:tabs>
    </w:pPr>
  </w:style>
  <w:style w:type="character" w:customStyle="1" w:styleId="FooterChar">
    <w:name w:val="Footer Char"/>
    <w:basedOn w:val="DefaultParagraphFont"/>
    <w:link w:val="Footer"/>
    <w:uiPriority w:val="99"/>
    <w:semiHidden/>
    <w:locked/>
    <w:rsid w:val="00EA6D8E"/>
    <w:rPr>
      <w:rFonts w:cs="Times New Roman"/>
      <w:sz w:val="24"/>
      <w:szCs w:val="24"/>
      <w:lang w:val="en-GB"/>
    </w:rPr>
  </w:style>
  <w:style w:type="paragraph" w:styleId="Header">
    <w:name w:val="header"/>
    <w:basedOn w:val="Normal"/>
    <w:link w:val="HeaderChar"/>
    <w:uiPriority w:val="99"/>
    <w:rsid w:val="006641D1"/>
    <w:pPr>
      <w:tabs>
        <w:tab w:val="center" w:pos="4252"/>
        <w:tab w:val="right" w:pos="8504"/>
      </w:tabs>
      <w:spacing w:before="120"/>
      <w:jc w:val="both"/>
    </w:pPr>
    <w:rPr>
      <w:rFonts w:ascii="Verdana" w:hAnsi="Verdana"/>
      <w:sz w:val="20"/>
      <w:szCs w:val="20"/>
      <w:lang w:val="es-MX" w:eastAsia="es-ES"/>
    </w:rPr>
  </w:style>
  <w:style w:type="character" w:customStyle="1" w:styleId="HeaderChar">
    <w:name w:val="Header Char"/>
    <w:basedOn w:val="DefaultParagraphFont"/>
    <w:link w:val="Header"/>
    <w:uiPriority w:val="99"/>
    <w:semiHidden/>
    <w:locked/>
    <w:rsid w:val="00EA6D8E"/>
    <w:rPr>
      <w:rFonts w:cs="Times New Roman"/>
      <w:sz w:val="24"/>
      <w:szCs w:val="24"/>
      <w:lang w:val="en-GB"/>
    </w:rPr>
  </w:style>
  <w:style w:type="paragraph" w:customStyle="1" w:styleId="FindeSeccion">
    <w:name w:val="FindeSeccion"/>
    <w:basedOn w:val="Texto"/>
    <w:uiPriority w:val="99"/>
    <w:rsid w:val="00D005BD"/>
    <w:pPr>
      <w:spacing w:before="360"/>
      <w:jc w:val="center"/>
    </w:pPr>
    <w:rPr>
      <w:rFonts w:ascii="Wingdings" w:hAnsi="Wingdings"/>
      <w:b/>
    </w:rPr>
  </w:style>
  <w:style w:type="character" w:styleId="PageNumber">
    <w:name w:val="page number"/>
    <w:basedOn w:val="DefaultParagraphFont"/>
    <w:uiPriority w:val="99"/>
    <w:rsid w:val="00D005BD"/>
    <w:rPr>
      <w:rFonts w:cs="Times New Roman"/>
    </w:rPr>
  </w:style>
  <w:style w:type="character" w:styleId="CommentReference">
    <w:name w:val="annotation reference"/>
    <w:basedOn w:val="DefaultParagraphFont"/>
    <w:uiPriority w:val="99"/>
    <w:semiHidden/>
    <w:rsid w:val="00E94FD0"/>
    <w:rPr>
      <w:rFonts w:cs="Times New Roman"/>
      <w:sz w:val="16"/>
      <w:szCs w:val="16"/>
    </w:rPr>
  </w:style>
  <w:style w:type="paragraph" w:styleId="CommentText">
    <w:name w:val="annotation text"/>
    <w:basedOn w:val="Normal"/>
    <w:link w:val="CommentTextChar"/>
    <w:uiPriority w:val="99"/>
    <w:semiHidden/>
    <w:rsid w:val="00E94FD0"/>
    <w:rPr>
      <w:sz w:val="20"/>
      <w:szCs w:val="20"/>
    </w:rPr>
  </w:style>
  <w:style w:type="character" w:customStyle="1" w:styleId="CommentTextChar">
    <w:name w:val="Comment Text Char"/>
    <w:basedOn w:val="DefaultParagraphFont"/>
    <w:link w:val="CommentText"/>
    <w:uiPriority w:val="99"/>
    <w:semiHidden/>
    <w:locked/>
    <w:rsid w:val="00EA6D8E"/>
    <w:rPr>
      <w:rFonts w:cs="Times New Roman"/>
      <w:sz w:val="20"/>
      <w:szCs w:val="20"/>
      <w:lang w:val="en-GB"/>
    </w:rPr>
  </w:style>
  <w:style w:type="paragraph" w:styleId="CommentSubject">
    <w:name w:val="annotation subject"/>
    <w:basedOn w:val="CommentText"/>
    <w:next w:val="CommentText"/>
    <w:link w:val="CommentSubjectChar"/>
    <w:uiPriority w:val="99"/>
    <w:semiHidden/>
    <w:rsid w:val="00E94FD0"/>
    <w:rPr>
      <w:b/>
      <w:bCs/>
    </w:rPr>
  </w:style>
  <w:style w:type="character" w:customStyle="1" w:styleId="CommentSubjectChar">
    <w:name w:val="Comment Subject Char"/>
    <w:basedOn w:val="CommentTextChar"/>
    <w:link w:val="CommentSubject"/>
    <w:uiPriority w:val="99"/>
    <w:semiHidden/>
    <w:locked/>
    <w:rsid w:val="00EA6D8E"/>
    <w:rPr>
      <w:rFonts w:cs="Times New Roman"/>
      <w:b/>
      <w:bCs/>
      <w:sz w:val="20"/>
      <w:szCs w:val="20"/>
      <w:lang w:val="en-GB"/>
    </w:rPr>
  </w:style>
  <w:style w:type="paragraph" w:styleId="BalloonText">
    <w:name w:val="Balloon Text"/>
    <w:basedOn w:val="Normal"/>
    <w:link w:val="BalloonTextChar"/>
    <w:uiPriority w:val="99"/>
    <w:semiHidden/>
    <w:rsid w:val="00E94F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D8E"/>
    <w:rPr>
      <w:rFonts w:cs="Times New Roman"/>
      <w:sz w:val="2"/>
      <w:lang w:val="en-GB"/>
    </w:rPr>
  </w:style>
  <w:style w:type="paragraph" w:customStyle="1" w:styleId="TextoInc">
    <w:name w:val="TextoInc"/>
    <w:basedOn w:val="Texto"/>
    <w:autoRedefine/>
    <w:uiPriority w:val="99"/>
    <w:rsid w:val="00ED0479"/>
  </w:style>
  <w:style w:type="paragraph" w:customStyle="1" w:styleId="TextoInciso">
    <w:name w:val="TextoInciso"/>
    <w:basedOn w:val="TextoInc"/>
    <w:uiPriority w:val="99"/>
    <w:rsid w:val="00AF2205"/>
    <w:pPr>
      <w:ind w:left="720" w:hanging="360"/>
    </w:pPr>
  </w:style>
  <w:style w:type="paragraph" w:styleId="FootnoteText">
    <w:name w:val="footnote text"/>
    <w:basedOn w:val="Normal"/>
    <w:link w:val="FootnoteTextChar"/>
    <w:uiPriority w:val="99"/>
    <w:semiHidden/>
    <w:rsid w:val="00B263D7"/>
    <w:rPr>
      <w:sz w:val="20"/>
      <w:szCs w:val="20"/>
    </w:rPr>
  </w:style>
  <w:style w:type="character" w:customStyle="1" w:styleId="FootnoteTextChar">
    <w:name w:val="Footnote Text Char"/>
    <w:basedOn w:val="DefaultParagraphFont"/>
    <w:link w:val="FootnoteText"/>
    <w:uiPriority w:val="99"/>
    <w:semiHidden/>
    <w:locked/>
    <w:rsid w:val="000308CE"/>
    <w:rPr>
      <w:rFonts w:cs="Times New Roman"/>
      <w:lang w:val="en-GB" w:eastAsia="en-US"/>
    </w:rPr>
  </w:style>
  <w:style w:type="character" w:styleId="FootnoteReference">
    <w:name w:val="footnote reference"/>
    <w:basedOn w:val="DefaultParagraphFont"/>
    <w:uiPriority w:val="99"/>
    <w:semiHidden/>
    <w:rsid w:val="00B263D7"/>
    <w:rPr>
      <w:rFonts w:cs="Times New Roman"/>
      <w:vertAlign w:val="superscript"/>
    </w:rPr>
  </w:style>
  <w:style w:type="character" w:styleId="Hyperlink">
    <w:name w:val="Hyperlink"/>
    <w:basedOn w:val="DefaultParagraphFont"/>
    <w:uiPriority w:val="99"/>
    <w:rsid w:val="004714CD"/>
    <w:rPr>
      <w:rFonts w:cs="Times New Roman"/>
      <w:color w:val="0000FF"/>
      <w:u w:val="single"/>
    </w:rPr>
  </w:style>
  <w:style w:type="paragraph" w:styleId="TOC4">
    <w:name w:val="toc 4"/>
    <w:basedOn w:val="Normal"/>
    <w:next w:val="Normal"/>
    <w:autoRedefine/>
    <w:uiPriority w:val="99"/>
    <w:semiHidden/>
    <w:rsid w:val="00400C64"/>
    <w:pPr>
      <w:tabs>
        <w:tab w:val="right" w:leader="dot" w:pos="9350"/>
      </w:tabs>
      <w:spacing w:before="120"/>
    </w:pPr>
  </w:style>
  <w:style w:type="paragraph" w:styleId="TOC2">
    <w:name w:val="toc 2"/>
    <w:basedOn w:val="Normal"/>
    <w:next w:val="Normal"/>
    <w:autoRedefine/>
    <w:uiPriority w:val="99"/>
    <w:rsid w:val="003C30E6"/>
    <w:pPr>
      <w:tabs>
        <w:tab w:val="right" w:leader="dot" w:pos="9350"/>
      </w:tabs>
      <w:spacing w:before="120"/>
      <w:ind w:left="240"/>
    </w:pPr>
    <w:rPr>
      <w:rFonts w:ascii="Verdana" w:hAnsi="Verdana"/>
      <w:b/>
      <w:noProof/>
      <w:sz w:val="20"/>
      <w:szCs w:val="20"/>
    </w:rPr>
  </w:style>
  <w:style w:type="paragraph" w:styleId="TOC1">
    <w:name w:val="toc 1"/>
    <w:basedOn w:val="Normal"/>
    <w:next w:val="Normal"/>
    <w:autoRedefine/>
    <w:uiPriority w:val="99"/>
    <w:rsid w:val="001B197A"/>
    <w:pPr>
      <w:tabs>
        <w:tab w:val="left" w:pos="480"/>
        <w:tab w:val="right" w:leader="dot" w:pos="9350"/>
      </w:tabs>
    </w:pPr>
    <w:rPr>
      <w:rFonts w:ascii="Calibri" w:hAnsi="Calibri"/>
      <w:noProof/>
      <w:sz w:val="22"/>
    </w:rPr>
  </w:style>
  <w:style w:type="paragraph" w:styleId="TOC3">
    <w:name w:val="toc 3"/>
    <w:basedOn w:val="Normal"/>
    <w:next w:val="Normal"/>
    <w:autoRedefine/>
    <w:uiPriority w:val="99"/>
    <w:rsid w:val="003C30E6"/>
    <w:pPr>
      <w:ind w:left="480"/>
    </w:pPr>
  </w:style>
  <w:style w:type="paragraph" w:customStyle="1" w:styleId="Ttulo2b">
    <w:name w:val="Título 2b"/>
    <w:basedOn w:val="Heading2"/>
    <w:autoRedefine/>
    <w:uiPriority w:val="99"/>
    <w:rsid w:val="00505552"/>
    <w:pPr>
      <w:jc w:val="center"/>
    </w:pPr>
  </w:style>
  <w:style w:type="paragraph" w:customStyle="1" w:styleId="Default">
    <w:name w:val="Default"/>
    <w:uiPriority w:val="99"/>
    <w:rsid w:val="000308CE"/>
    <w:pPr>
      <w:widowControl w:val="0"/>
      <w:autoSpaceDE w:val="0"/>
      <w:autoSpaceDN w:val="0"/>
      <w:adjustRightInd w:val="0"/>
    </w:pPr>
    <w:rPr>
      <w:rFonts w:ascii="Comic Sans MS" w:hAnsi="Comic Sans MS" w:cs="Comic Sans MS"/>
      <w:color w:val="000000"/>
      <w:sz w:val="24"/>
      <w:szCs w:val="24"/>
      <w:lang w:val="es-PA" w:eastAsia="es-PA"/>
    </w:rPr>
  </w:style>
  <w:style w:type="paragraph" w:customStyle="1" w:styleId="CM11">
    <w:name w:val="CM11"/>
    <w:basedOn w:val="Default"/>
    <w:next w:val="Default"/>
    <w:uiPriority w:val="99"/>
    <w:rsid w:val="000308CE"/>
    <w:pPr>
      <w:spacing w:after="358"/>
    </w:pPr>
    <w:rPr>
      <w:color w:val="auto"/>
    </w:rPr>
  </w:style>
  <w:style w:type="paragraph" w:customStyle="1" w:styleId="CM10">
    <w:name w:val="CM10"/>
    <w:basedOn w:val="Default"/>
    <w:next w:val="Default"/>
    <w:uiPriority w:val="99"/>
    <w:rsid w:val="000308CE"/>
    <w:pPr>
      <w:spacing w:after="263"/>
    </w:pPr>
    <w:rPr>
      <w:color w:val="auto"/>
    </w:rPr>
  </w:style>
  <w:style w:type="paragraph" w:customStyle="1" w:styleId="CM12">
    <w:name w:val="CM12"/>
    <w:basedOn w:val="Default"/>
    <w:next w:val="Default"/>
    <w:uiPriority w:val="99"/>
    <w:rsid w:val="000308CE"/>
    <w:pPr>
      <w:spacing w:after="293"/>
    </w:pPr>
    <w:rPr>
      <w:color w:val="auto"/>
    </w:rPr>
  </w:style>
  <w:style w:type="paragraph" w:customStyle="1" w:styleId="EstiloCM10Cuerpo11ptoNegritaCursivaJustificadoPrimer">
    <w:name w:val="Estilo CM10 + +Cuerpo 11 pto Negrita Cursiva Justificado Primer..."/>
    <w:basedOn w:val="CM10"/>
    <w:uiPriority w:val="99"/>
    <w:rsid w:val="004D06AA"/>
    <w:pPr>
      <w:spacing w:before="120" w:after="0"/>
      <w:ind w:firstLine="720"/>
      <w:jc w:val="both"/>
    </w:pPr>
    <w:rPr>
      <w:rFonts w:ascii="Calibri" w:hAnsi="Calibri" w:cs="Times New Roman"/>
      <w:b/>
      <w:bCs/>
      <w:i/>
      <w:iCs/>
      <w:sz w:val="22"/>
      <w:szCs w:val="20"/>
    </w:rPr>
  </w:style>
  <w:style w:type="paragraph" w:customStyle="1" w:styleId="TITULO3">
    <w:name w:val="TITULO3"/>
    <w:basedOn w:val="EstiloCM10Cuerpo11ptoNegritaCursivaJustificadoPrimer"/>
    <w:uiPriority w:val="99"/>
    <w:rsid w:val="004D06AA"/>
  </w:style>
</w:styles>
</file>

<file path=word/webSettings.xml><?xml version="1.0" encoding="utf-8"?>
<w:webSettings xmlns:r="http://schemas.openxmlformats.org/officeDocument/2006/relationships" xmlns:w="http://schemas.openxmlformats.org/wordprocessingml/2006/main">
  <w:divs>
    <w:div w:id="205335358">
      <w:bodyDiv w:val="1"/>
      <w:marLeft w:val="0"/>
      <w:marRight w:val="0"/>
      <w:marTop w:val="0"/>
      <w:marBottom w:val="0"/>
      <w:divBdr>
        <w:top w:val="none" w:sz="0" w:space="0" w:color="auto"/>
        <w:left w:val="none" w:sz="0" w:space="0" w:color="auto"/>
        <w:bottom w:val="none" w:sz="0" w:space="0" w:color="auto"/>
        <w:right w:val="none" w:sz="0" w:space="0" w:color="auto"/>
      </w:divBdr>
    </w:div>
    <w:div w:id="622424220">
      <w:marLeft w:val="0"/>
      <w:marRight w:val="0"/>
      <w:marTop w:val="0"/>
      <w:marBottom w:val="0"/>
      <w:divBdr>
        <w:top w:val="none" w:sz="0" w:space="0" w:color="auto"/>
        <w:left w:val="none" w:sz="0" w:space="0" w:color="auto"/>
        <w:bottom w:val="none" w:sz="0" w:space="0" w:color="auto"/>
        <w:right w:val="none" w:sz="0" w:space="0" w:color="auto"/>
      </w:divBdr>
    </w:div>
    <w:div w:id="19056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222A-6EC5-43C6-AF82-F219951C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2794</Words>
  <Characters>15369</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Naciones Unidas</Company>
  <LinksUpToDate>false</LinksUpToDate>
  <CharactersWithSpaces>18127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Luis Mudarra</dc:creator>
  <cp:lastModifiedBy>cumberbatchs</cp:lastModifiedBy>
  <cp:revision>9</cp:revision>
  <cp:lastPrinted>2011-11-14T10:59:00Z</cp:lastPrinted>
  <dcterms:created xsi:type="dcterms:W3CDTF">2011-12-14T01:23:00Z</dcterms:created>
  <dcterms:modified xsi:type="dcterms:W3CDTF">2011-12-16T17:59:00Z</dcterms:modified>
</cp:coreProperties>
</file>